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860"/>
        <w:tblW w:w="14742"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0A0" w:firstRow="1" w:lastRow="0" w:firstColumn="1" w:lastColumn="0" w:noHBand="0" w:noVBand="0"/>
      </w:tblPr>
      <w:tblGrid>
        <w:gridCol w:w="3994"/>
        <w:gridCol w:w="3536"/>
        <w:gridCol w:w="16"/>
        <w:gridCol w:w="3519"/>
        <w:gridCol w:w="3677"/>
      </w:tblGrid>
      <w:tr w:rsidR="002C386B" w:rsidRPr="006E5C8C" w14:paraId="120B9F1B" w14:textId="77777777" w:rsidTr="0024522D">
        <w:trPr>
          <w:jc w:val="center"/>
        </w:trPr>
        <w:tc>
          <w:tcPr>
            <w:tcW w:w="3994" w:type="dxa"/>
            <w:shd w:val="clear" w:color="auto" w:fill="D6E3BC"/>
          </w:tcPr>
          <w:p w14:paraId="120B9F17" w14:textId="77777777" w:rsidR="002C386B" w:rsidRPr="00FF7B40" w:rsidRDefault="002C386B" w:rsidP="004929AC">
            <w:pPr>
              <w:spacing w:beforeLines="30" w:before="72" w:afterLines="30" w:after="72"/>
            </w:pPr>
            <w:r w:rsidRPr="0024522D">
              <w:rPr>
                <w:b/>
              </w:rPr>
              <w:t xml:space="preserve">Learner Name: </w:t>
            </w:r>
          </w:p>
        </w:tc>
        <w:tc>
          <w:tcPr>
            <w:tcW w:w="3536" w:type="dxa"/>
            <w:shd w:val="clear" w:color="auto" w:fill="D6E3BC"/>
          </w:tcPr>
          <w:p w14:paraId="120B9F18" w14:textId="77777777" w:rsidR="002C386B" w:rsidRPr="00B22CE0" w:rsidRDefault="002C386B" w:rsidP="004929AC">
            <w:pPr>
              <w:spacing w:beforeLines="30" w:before="72" w:afterLines="30" w:after="72"/>
            </w:pPr>
          </w:p>
        </w:tc>
        <w:tc>
          <w:tcPr>
            <w:tcW w:w="3535" w:type="dxa"/>
            <w:gridSpan w:val="2"/>
            <w:shd w:val="clear" w:color="auto" w:fill="D6E3BC"/>
          </w:tcPr>
          <w:p w14:paraId="120B9F19" w14:textId="77777777" w:rsidR="002C386B" w:rsidRPr="00FF7B40" w:rsidRDefault="002C386B" w:rsidP="004929AC">
            <w:pPr>
              <w:spacing w:beforeLines="30" w:before="72" w:afterLines="30" w:after="72"/>
            </w:pPr>
            <w:r w:rsidRPr="0024522D">
              <w:rPr>
                <w:b/>
              </w:rPr>
              <w:t xml:space="preserve">Assessor: </w:t>
            </w:r>
          </w:p>
        </w:tc>
        <w:tc>
          <w:tcPr>
            <w:tcW w:w="3677" w:type="dxa"/>
            <w:shd w:val="clear" w:color="auto" w:fill="D6E3BC"/>
          </w:tcPr>
          <w:p w14:paraId="120B9F1A" w14:textId="77777777" w:rsidR="002C386B" w:rsidRPr="00B22CE0" w:rsidRDefault="002C386B" w:rsidP="004929AC">
            <w:pPr>
              <w:spacing w:beforeLines="30" w:before="72" w:afterLines="30" w:after="72"/>
            </w:pPr>
          </w:p>
        </w:tc>
      </w:tr>
      <w:tr w:rsidR="002C386B" w:rsidRPr="006E5C8C" w14:paraId="120B9F20" w14:textId="77777777" w:rsidTr="0024522D">
        <w:trPr>
          <w:jc w:val="center"/>
        </w:trPr>
        <w:tc>
          <w:tcPr>
            <w:tcW w:w="3994" w:type="dxa"/>
            <w:shd w:val="clear" w:color="auto" w:fill="D6E3BC"/>
          </w:tcPr>
          <w:p w14:paraId="120B9F1C" w14:textId="77777777" w:rsidR="002C386B" w:rsidRPr="00FF7B40" w:rsidRDefault="002C386B" w:rsidP="004929AC">
            <w:pPr>
              <w:spacing w:beforeLines="30" w:before="72" w:afterLines="30" w:after="72"/>
            </w:pPr>
            <w:r w:rsidRPr="0024522D">
              <w:rPr>
                <w:b/>
              </w:rPr>
              <w:t xml:space="preserve">Centre Name: </w:t>
            </w:r>
          </w:p>
        </w:tc>
        <w:tc>
          <w:tcPr>
            <w:tcW w:w="3536" w:type="dxa"/>
            <w:shd w:val="clear" w:color="auto" w:fill="D6E3BC"/>
          </w:tcPr>
          <w:p w14:paraId="120B9F1D" w14:textId="77777777" w:rsidR="002C386B" w:rsidRPr="00B22CE0" w:rsidRDefault="002C386B" w:rsidP="004929AC">
            <w:pPr>
              <w:spacing w:beforeLines="30" w:before="72" w:afterLines="30" w:after="72"/>
            </w:pPr>
          </w:p>
        </w:tc>
        <w:tc>
          <w:tcPr>
            <w:tcW w:w="3535" w:type="dxa"/>
            <w:gridSpan w:val="2"/>
            <w:shd w:val="clear" w:color="auto" w:fill="D6E3BC"/>
          </w:tcPr>
          <w:p w14:paraId="120B9F1E" w14:textId="77777777" w:rsidR="002C386B" w:rsidRPr="00FF7B40" w:rsidRDefault="002C386B" w:rsidP="004929AC">
            <w:pPr>
              <w:spacing w:beforeLines="30" w:before="72" w:afterLines="30" w:after="72"/>
            </w:pPr>
            <w:r w:rsidRPr="0024522D">
              <w:rPr>
                <w:b/>
              </w:rPr>
              <w:t xml:space="preserve">Internal Verifier (if applicable): </w:t>
            </w:r>
          </w:p>
        </w:tc>
        <w:tc>
          <w:tcPr>
            <w:tcW w:w="3677" w:type="dxa"/>
            <w:shd w:val="clear" w:color="auto" w:fill="D6E3BC"/>
          </w:tcPr>
          <w:p w14:paraId="120B9F1F" w14:textId="77777777" w:rsidR="002C386B" w:rsidRPr="00B22CE0" w:rsidRDefault="002C386B" w:rsidP="004929AC">
            <w:pPr>
              <w:spacing w:beforeLines="30" w:before="72" w:afterLines="30" w:after="72"/>
            </w:pPr>
          </w:p>
        </w:tc>
      </w:tr>
      <w:tr w:rsidR="002C386B" w:rsidRPr="006E5C8C" w14:paraId="120B9F25" w14:textId="77777777" w:rsidTr="0024522D">
        <w:trPr>
          <w:jc w:val="center"/>
        </w:trPr>
        <w:tc>
          <w:tcPr>
            <w:tcW w:w="3994" w:type="dxa"/>
            <w:shd w:val="clear" w:color="auto" w:fill="D6E3BC"/>
          </w:tcPr>
          <w:p w14:paraId="120B9F21" w14:textId="77777777" w:rsidR="002C386B" w:rsidRPr="00FF7B40" w:rsidRDefault="002C386B" w:rsidP="004929AC">
            <w:pPr>
              <w:spacing w:beforeLines="30" w:before="72" w:afterLines="30" w:after="72"/>
            </w:pPr>
            <w:r w:rsidRPr="0024522D">
              <w:rPr>
                <w:b/>
              </w:rPr>
              <w:t xml:space="preserve">BCS ID / ULN: </w:t>
            </w:r>
          </w:p>
        </w:tc>
        <w:tc>
          <w:tcPr>
            <w:tcW w:w="3536" w:type="dxa"/>
            <w:shd w:val="clear" w:color="auto" w:fill="D6E3BC"/>
          </w:tcPr>
          <w:p w14:paraId="120B9F22" w14:textId="77777777" w:rsidR="002C386B" w:rsidRPr="00B22CE0" w:rsidRDefault="002C386B" w:rsidP="004929AC">
            <w:pPr>
              <w:spacing w:beforeLines="30" w:before="72" w:afterLines="30" w:after="72"/>
            </w:pPr>
          </w:p>
        </w:tc>
        <w:tc>
          <w:tcPr>
            <w:tcW w:w="3535" w:type="dxa"/>
            <w:gridSpan w:val="2"/>
            <w:shd w:val="clear" w:color="auto" w:fill="D6E3BC"/>
          </w:tcPr>
          <w:p w14:paraId="120B9F23" w14:textId="77777777" w:rsidR="002C386B" w:rsidRPr="0024522D" w:rsidRDefault="002C386B" w:rsidP="004929AC">
            <w:pPr>
              <w:spacing w:beforeLines="30" w:before="72" w:afterLines="30" w:after="72"/>
              <w:rPr>
                <w:b/>
              </w:rPr>
            </w:pPr>
          </w:p>
        </w:tc>
        <w:tc>
          <w:tcPr>
            <w:tcW w:w="3677" w:type="dxa"/>
            <w:shd w:val="clear" w:color="auto" w:fill="D6E3BC"/>
          </w:tcPr>
          <w:p w14:paraId="120B9F24" w14:textId="77777777" w:rsidR="002C386B" w:rsidRPr="00B22CE0" w:rsidRDefault="002C386B" w:rsidP="004929AC">
            <w:pPr>
              <w:spacing w:beforeLines="30" w:before="72" w:afterLines="30" w:after="72"/>
            </w:pPr>
          </w:p>
        </w:tc>
      </w:tr>
      <w:tr w:rsidR="002C386B" w:rsidRPr="006E5C8C" w14:paraId="120B9F28" w14:textId="77777777" w:rsidTr="0024522D">
        <w:trPr>
          <w:jc w:val="center"/>
        </w:trPr>
        <w:tc>
          <w:tcPr>
            <w:tcW w:w="14742" w:type="dxa"/>
            <w:gridSpan w:val="5"/>
            <w:tcBorders>
              <w:left w:val="nil"/>
              <w:right w:val="nil"/>
            </w:tcBorders>
          </w:tcPr>
          <w:p w14:paraId="120B9F26" w14:textId="77777777" w:rsidR="002C386B" w:rsidRDefault="002C386B" w:rsidP="004929AC">
            <w:pPr>
              <w:spacing w:beforeLines="30" w:before="72" w:afterLines="100" w:after="240"/>
            </w:pPr>
            <w:r>
              <w:br w:type="page"/>
            </w:r>
          </w:p>
          <w:p w14:paraId="120B9F27" w14:textId="77777777" w:rsidR="002C386B" w:rsidRPr="0024522D" w:rsidRDefault="002C386B" w:rsidP="004929AC">
            <w:pPr>
              <w:spacing w:beforeLines="30" w:before="72" w:afterLines="100" w:after="240"/>
              <w:rPr>
                <w:b/>
              </w:rPr>
            </w:pPr>
            <w:r w:rsidRPr="0024522D">
              <w:rPr>
                <w:b/>
              </w:rPr>
              <w:t>Unit Information Summary</w:t>
            </w:r>
          </w:p>
        </w:tc>
      </w:tr>
      <w:tr w:rsidR="002C386B" w:rsidRPr="006E5C8C" w14:paraId="120B9F2B" w14:textId="77777777" w:rsidTr="0024522D">
        <w:trPr>
          <w:jc w:val="center"/>
        </w:trPr>
        <w:tc>
          <w:tcPr>
            <w:tcW w:w="7546" w:type="dxa"/>
            <w:gridSpan w:val="3"/>
          </w:tcPr>
          <w:p w14:paraId="120B9F29" w14:textId="77777777" w:rsidR="002C386B" w:rsidRPr="0024522D" w:rsidRDefault="002C386B" w:rsidP="004929AC">
            <w:pPr>
              <w:spacing w:beforeLines="30" w:before="72" w:afterLines="30" w:after="72"/>
              <w:rPr>
                <w:b/>
              </w:rPr>
            </w:pPr>
            <w:r w:rsidRPr="0024522D">
              <w:rPr>
                <w:b/>
              </w:rPr>
              <w:t>Approximate Guided Learning Hours: 70</w:t>
            </w:r>
          </w:p>
        </w:tc>
        <w:tc>
          <w:tcPr>
            <w:tcW w:w="7196" w:type="dxa"/>
            <w:gridSpan w:val="2"/>
          </w:tcPr>
          <w:p w14:paraId="120B9F2A" w14:textId="77777777" w:rsidR="002C386B" w:rsidRPr="0024522D" w:rsidRDefault="002C386B" w:rsidP="004929AC">
            <w:pPr>
              <w:spacing w:beforeLines="30" w:before="72" w:afterLines="30" w:after="72"/>
              <w:rPr>
                <w:b/>
              </w:rPr>
            </w:pPr>
            <w:r w:rsidRPr="0024522D">
              <w:rPr>
                <w:b/>
              </w:rPr>
              <w:t xml:space="preserve">Unit Number: </w:t>
            </w:r>
            <w:r w:rsidRPr="0024522D">
              <w:rPr>
                <w:rFonts w:cs="Arial"/>
                <w:b/>
                <w:bCs/>
                <w:sz w:val="24"/>
                <w:szCs w:val="24"/>
              </w:rPr>
              <w:t>M/503/0498</w:t>
            </w:r>
          </w:p>
        </w:tc>
      </w:tr>
      <w:tr w:rsidR="002C386B" w:rsidRPr="006E5C8C" w14:paraId="120B9F2E" w14:textId="77777777" w:rsidTr="0024522D">
        <w:trPr>
          <w:jc w:val="center"/>
        </w:trPr>
        <w:tc>
          <w:tcPr>
            <w:tcW w:w="7546" w:type="dxa"/>
            <w:gridSpan w:val="3"/>
          </w:tcPr>
          <w:p w14:paraId="120B9F2C" w14:textId="77777777" w:rsidR="002C386B" w:rsidRPr="0024522D" w:rsidRDefault="002C386B" w:rsidP="004929AC">
            <w:pPr>
              <w:spacing w:beforeLines="30" w:before="72" w:afterLines="30" w:after="72"/>
              <w:rPr>
                <w:b/>
              </w:rPr>
            </w:pPr>
            <w:r w:rsidRPr="0024522D">
              <w:rPr>
                <w:b/>
              </w:rPr>
              <w:t>QCF Credit Value: 8</w:t>
            </w:r>
          </w:p>
        </w:tc>
        <w:tc>
          <w:tcPr>
            <w:tcW w:w="7196" w:type="dxa"/>
            <w:gridSpan w:val="2"/>
          </w:tcPr>
          <w:p w14:paraId="120B9F2D" w14:textId="77777777" w:rsidR="002C386B" w:rsidRPr="0024522D" w:rsidRDefault="002C386B" w:rsidP="004929AC">
            <w:pPr>
              <w:spacing w:beforeLines="30" w:before="72" w:afterLines="30" w:after="72"/>
              <w:rPr>
                <w:b/>
              </w:rPr>
            </w:pPr>
            <w:r w:rsidRPr="0024522D">
              <w:rPr>
                <w:b/>
              </w:rPr>
              <w:t>Learning Outcomes (Number): 5</w:t>
            </w:r>
          </w:p>
        </w:tc>
      </w:tr>
      <w:tr w:rsidR="002C386B" w:rsidRPr="006E5C8C" w14:paraId="120B9F36" w14:textId="77777777" w:rsidTr="0024522D">
        <w:trPr>
          <w:jc w:val="center"/>
        </w:trPr>
        <w:tc>
          <w:tcPr>
            <w:tcW w:w="7546" w:type="dxa"/>
            <w:gridSpan w:val="3"/>
          </w:tcPr>
          <w:p w14:paraId="120B9F2F" w14:textId="77777777" w:rsidR="002C386B" w:rsidRPr="0024522D" w:rsidRDefault="002C386B" w:rsidP="004929AC">
            <w:pPr>
              <w:spacing w:beforeLines="30" w:before="72" w:afterLines="30" w:after="72"/>
              <w:rPr>
                <w:b/>
              </w:rPr>
            </w:pPr>
            <w:r w:rsidRPr="0024522D">
              <w:rPr>
                <w:b/>
              </w:rPr>
              <w:t>Examples of Context:</w:t>
            </w:r>
          </w:p>
          <w:p w14:paraId="120B9F30" w14:textId="77777777" w:rsidR="002C386B" w:rsidRDefault="002C386B" w:rsidP="004929AC">
            <w:pPr>
              <w:pStyle w:val="ListParagraph"/>
              <w:numPr>
                <w:ilvl w:val="0"/>
                <w:numId w:val="2"/>
              </w:numPr>
              <w:spacing w:beforeLines="30" w:before="72" w:afterLines="30" w:after="72"/>
              <w:ind w:left="459" w:hanging="426"/>
            </w:pPr>
            <w:r>
              <w:t>The use of IT in business and industry</w:t>
            </w:r>
          </w:p>
          <w:p w14:paraId="120B9F31" w14:textId="77777777" w:rsidR="002C386B" w:rsidRDefault="002C386B" w:rsidP="004929AC">
            <w:pPr>
              <w:pStyle w:val="ListParagraph"/>
              <w:numPr>
                <w:ilvl w:val="0"/>
                <w:numId w:val="2"/>
              </w:numPr>
              <w:spacing w:beforeLines="30" w:before="72" w:afterLines="30" w:after="72"/>
              <w:ind w:left="459" w:hanging="426"/>
            </w:pPr>
            <w:r>
              <w:t>The impact of IT on society and the individual</w:t>
            </w:r>
          </w:p>
          <w:p w14:paraId="120B9F32" w14:textId="77777777" w:rsidR="002C386B" w:rsidRDefault="002C386B" w:rsidP="004929AC">
            <w:pPr>
              <w:pStyle w:val="ListParagraph"/>
              <w:numPr>
                <w:ilvl w:val="0"/>
                <w:numId w:val="2"/>
              </w:numPr>
              <w:spacing w:beforeLines="30" w:before="72" w:afterLines="30" w:after="72"/>
              <w:ind w:left="459" w:hanging="426"/>
            </w:pPr>
            <w:r>
              <w:t>Introduction of new IT tools and systems in organisations</w:t>
            </w:r>
          </w:p>
          <w:p w14:paraId="120B9F33" w14:textId="77777777" w:rsidR="002C386B" w:rsidRPr="002D2E64" w:rsidRDefault="002C386B" w:rsidP="004929AC">
            <w:pPr>
              <w:pStyle w:val="ListParagraph"/>
              <w:numPr>
                <w:ilvl w:val="0"/>
                <w:numId w:val="2"/>
              </w:numPr>
              <w:spacing w:beforeLines="30" w:before="72" w:afterLines="30" w:after="72"/>
              <w:ind w:left="459" w:hanging="426"/>
            </w:pPr>
            <w:r>
              <w:t>Methods used to enhance IT security</w:t>
            </w:r>
          </w:p>
        </w:tc>
        <w:tc>
          <w:tcPr>
            <w:tcW w:w="7196" w:type="dxa"/>
            <w:gridSpan w:val="2"/>
            <w:vMerge w:val="restart"/>
          </w:tcPr>
          <w:p w14:paraId="120B9F34" w14:textId="77777777" w:rsidR="002C386B" w:rsidRPr="0024522D" w:rsidRDefault="002C386B" w:rsidP="004929AC">
            <w:pPr>
              <w:spacing w:beforeLines="30" w:before="72" w:afterLines="30" w:after="72"/>
              <w:rPr>
                <w:b/>
              </w:rPr>
            </w:pPr>
            <w:r w:rsidRPr="0024522D">
              <w:rPr>
                <w:b/>
              </w:rPr>
              <w:t>Learning Materials Available:</w:t>
            </w:r>
          </w:p>
          <w:p w14:paraId="120B9F35" w14:textId="77777777" w:rsidR="002C386B" w:rsidRPr="0024522D" w:rsidRDefault="002C386B" w:rsidP="004929AC">
            <w:pPr>
              <w:spacing w:beforeLines="30" w:before="72" w:afterLines="30" w:after="72"/>
              <w:rPr>
                <w:rFonts w:cs="Arial"/>
              </w:rPr>
            </w:pPr>
            <w:r>
              <w:rPr>
                <w:rFonts w:cs="Arial"/>
              </w:rPr>
              <w:t>Materials for this unit available September 2012</w:t>
            </w:r>
          </w:p>
        </w:tc>
      </w:tr>
      <w:tr w:rsidR="002C386B" w:rsidRPr="006E5C8C" w14:paraId="120B9F43" w14:textId="77777777" w:rsidTr="0024522D">
        <w:trPr>
          <w:jc w:val="center"/>
        </w:trPr>
        <w:tc>
          <w:tcPr>
            <w:tcW w:w="7546" w:type="dxa"/>
            <w:gridSpan w:val="3"/>
          </w:tcPr>
          <w:p w14:paraId="120B9F37" w14:textId="77777777" w:rsidR="002C386B" w:rsidRPr="0024522D" w:rsidRDefault="002C386B" w:rsidP="004929AC">
            <w:pPr>
              <w:spacing w:beforeLines="30" w:before="72" w:afterLines="30" w:after="72"/>
              <w:rPr>
                <w:b/>
              </w:rPr>
            </w:pPr>
            <w:r w:rsidRPr="0024522D">
              <w:rPr>
                <w:b/>
              </w:rPr>
              <w:t>Suggested Assessment Methods:</w:t>
            </w:r>
          </w:p>
          <w:p w14:paraId="120B9F38" w14:textId="77777777" w:rsidR="002C386B" w:rsidRPr="0024522D" w:rsidRDefault="002C386B" w:rsidP="004929AC">
            <w:pPr>
              <w:spacing w:beforeLines="30" w:before="72" w:afterLines="30" w:after="72"/>
              <w:rPr>
                <w:rFonts w:cs="Arial"/>
                <w:sz w:val="18"/>
                <w:szCs w:val="18"/>
              </w:rPr>
            </w:pPr>
            <w:r w:rsidRPr="0024522D">
              <w:rPr>
                <w:rFonts w:cs="Arial"/>
                <w:sz w:val="18"/>
                <w:szCs w:val="18"/>
              </w:rPr>
              <w:t>All ITQ units may be assessed using any method or combination of methods which clearly demonstrates that the learning outcomes and assessment criteria have been fully met</w:t>
            </w:r>
          </w:p>
          <w:p w14:paraId="120B9F39" w14:textId="77777777" w:rsidR="002C386B" w:rsidRPr="0024522D" w:rsidRDefault="002C386B" w:rsidP="0024522D">
            <w:pPr>
              <w:pStyle w:val="ListParagraph"/>
              <w:ind w:left="0"/>
              <w:rPr>
                <w:i/>
              </w:rPr>
            </w:pPr>
            <w:r w:rsidRPr="0024522D">
              <w:rPr>
                <w:i/>
              </w:rPr>
              <w:t xml:space="preserve">(unit forms a core part of the </w:t>
            </w:r>
            <w:r>
              <w:rPr>
                <w:i/>
              </w:rPr>
              <w:t>IT Application Specialist Apprenticeship Framework</w:t>
            </w:r>
            <w:r w:rsidRPr="0024522D">
              <w:rPr>
                <w:i/>
              </w:rPr>
              <w:t xml:space="preserve"> in England, Wales and Northern Ireland)</w:t>
            </w:r>
          </w:p>
          <w:p w14:paraId="120B9F3A" w14:textId="77777777" w:rsidR="002C386B" w:rsidRPr="0024522D" w:rsidRDefault="002C386B" w:rsidP="0024522D">
            <w:pPr>
              <w:pStyle w:val="ListParagraph"/>
              <w:ind w:left="0"/>
              <w:rPr>
                <w:rFonts w:cs="Arial"/>
              </w:rPr>
            </w:pPr>
          </w:p>
          <w:p w14:paraId="120B9F3B" w14:textId="77777777" w:rsidR="002C386B" w:rsidRPr="0024522D" w:rsidRDefault="002C386B" w:rsidP="0024522D">
            <w:pPr>
              <w:pStyle w:val="ListParagraph"/>
              <w:ind w:left="0"/>
              <w:rPr>
                <w:rFonts w:cs="Arial"/>
              </w:rPr>
            </w:pPr>
            <w:r w:rsidRPr="0024522D">
              <w:rPr>
                <w:rFonts w:cs="Arial"/>
              </w:rPr>
              <w:t xml:space="preserve">All Learning Outcomes of this unit </w:t>
            </w:r>
            <w:r w:rsidRPr="0024522D">
              <w:rPr>
                <w:rFonts w:cs="Arial"/>
                <w:b/>
              </w:rPr>
              <w:t xml:space="preserve">must </w:t>
            </w:r>
            <w:r w:rsidRPr="0024522D">
              <w:rPr>
                <w:rFonts w:cs="Arial"/>
              </w:rPr>
              <w:t>be assessed by knowledge assessment</w:t>
            </w:r>
          </w:p>
          <w:p w14:paraId="120B9F3C" w14:textId="77777777" w:rsidR="002C386B" w:rsidRPr="0024522D" w:rsidRDefault="002C386B" w:rsidP="0024522D">
            <w:pPr>
              <w:pStyle w:val="ListParagraph"/>
              <w:ind w:left="459"/>
              <w:rPr>
                <w:rFonts w:cs="Arial"/>
              </w:rPr>
            </w:pPr>
          </w:p>
          <w:p w14:paraId="120B9F3D" w14:textId="77777777" w:rsidR="002C386B" w:rsidRPr="0024522D" w:rsidRDefault="002C386B" w:rsidP="0024522D">
            <w:pPr>
              <w:pStyle w:val="ListParagraph"/>
              <w:numPr>
                <w:ilvl w:val="0"/>
                <w:numId w:val="2"/>
              </w:numPr>
              <w:ind w:left="459" w:hanging="426"/>
              <w:rPr>
                <w:rFonts w:cs="Arial"/>
              </w:rPr>
            </w:pPr>
            <w:r w:rsidRPr="0024522D">
              <w:rPr>
                <w:rFonts w:cs="Arial"/>
              </w:rPr>
              <w:t>Multiple Choice Examination</w:t>
            </w:r>
          </w:p>
          <w:p w14:paraId="120B9F3E" w14:textId="77777777" w:rsidR="002C386B" w:rsidRPr="0024522D" w:rsidRDefault="002C386B" w:rsidP="0024522D">
            <w:pPr>
              <w:pStyle w:val="ListParagraph"/>
              <w:numPr>
                <w:ilvl w:val="0"/>
                <w:numId w:val="2"/>
              </w:numPr>
              <w:ind w:left="459" w:hanging="426"/>
              <w:rPr>
                <w:rFonts w:cs="Arial"/>
              </w:rPr>
            </w:pPr>
            <w:r w:rsidRPr="0024522D">
              <w:rPr>
                <w:rFonts w:cs="Arial"/>
              </w:rPr>
              <w:t>Written Examination</w:t>
            </w:r>
          </w:p>
          <w:p w14:paraId="120B9F3F" w14:textId="77777777" w:rsidR="002C386B" w:rsidRPr="0024522D" w:rsidRDefault="002C386B" w:rsidP="0024522D">
            <w:pPr>
              <w:pStyle w:val="ListParagraph"/>
              <w:numPr>
                <w:ilvl w:val="0"/>
                <w:numId w:val="2"/>
              </w:numPr>
              <w:ind w:left="459" w:hanging="426"/>
              <w:rPr>
                <w:rFonts w:cs="Arial"/>
              </w:rPr>
            </w:pPr>
            <w:r w:rsidRPr="0024522D">
              <w:rPr>
                <w:rFonts w:cs="Arial"/>
              </w:rPr>
              <w:t>Question and Answer</w:t>
            </w:r>
          </w:p>
          <w:p w14:paraId="120B9F40" w14:textId="77777777" w:rsidR="002C386B" w:rsidRPr="0024522D" w:rsidRDefault="002C386B" w:rsidP="0024522D">
            <w:pPr>
              <w:pStyle w:val="ListParagraph"/>
              <w:numPr>
                <w:ilvl w:val="0"/>
                <w:numId w:val="2"/>
              </w:numPr>
              <w:ind w:left="459" w:hanging="426"/>
              <w:rPr>
                <w:rFonts w:cs="Arial"/>
              </w:rPr>
            </w:pPr>
            <w:r w:rsidRPr="0024522D">
              <w:rPr>
                <w:rFonts w:cs="Arial"/>
              </w:rPr>
              <w:t>Professional Discussion</w:t>
            </w:r>
          </w:p>
          <w:p w14:paraId="120B9F41" w14:textId="77777777" w:rsidR="002C386B" w:rsidRPr="0024522D" w:rsidRDefault="002C386B" w:rsidP="004929AC">
            <w:pPr>
              <w:pStyle w:val="ListParagraph"/>
              <w:spacing w:beforeLines="30" w:before="72" w:afterLines="30" w:after="72"/>
              <w:ind w:left="459"/>
              <w:rPr>
                <w:rFonts w:cs="Arial"/>
              </w:rPr>
            </w:pPr>
          </w:p>
        </w:tc>
        <w:tc>
          <w:tcPr>
            <w:tcW w:w="7196" w:type="dxa"/>
            <w:gridSpan w:val="2"/>
            <w:vMerge/>
          </w:tcPr>
          <w:p w14:paraId="120B9F42" w14:textId="77777777" w:rsidR="002C386B" w:rsidRPr="0024522D" w:rsidRDefault="002C386B" w:rsidP="004929AC">
            <w:pPr>
              <w:spacing w:beforeLines="30" w:before="72" w:afterLines="30" w:after="72"/>
              <w:rPr>
                <w:b/>
              </w:rPr>
            </w:pPr>
          </w:p>
        </w:tc>
      </w:tr>
    </w:tbl>
    <w:p w14:paraId="120B9F44" w14:textId="77777777" w:rsidR="002C386B" w:rsidRDefault="002C386B">
      <w:r>
        <w:br w:type="page"/>
      </w:r>
    </w:p>
    <w:p w14:paraId="120B9F45" w14:textId="77777777" w:rsidR="002C386B" w:rsidRDefault="002C386B"/>
    <w:tbl>
      <w:tblPr>
        <w:tblW w:w="15026"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0A0" w:firstRow="1" w:lastRow="0" w:firstColumn="1" w:lastColumn="0" w:noHBand="0" w:noVBand="0"/>
      </w:tblPr>
      <w:tblGrid>
        <w:gridCol w:w="1560"/>
        <w:gridCol w:w="851"/>
        <w:gridCol w:w="3260"/>
        <w:gridCol w:w="6237"/>
        <w:gridCol w:w="3118"/>
      </w:tblGrid>
      <w:tr w:rsidR="002C386B" w14:paraId="120B9F4B" w14:textId="77777777" w:rsidTr="0024522D">
        <w:trPr>
          <w:cantSplit/>
          <w:tblHeader/>
          <w:jc w:val="center"/>
        </w:trPr>
        <w:tc>
          <w:tcPr>
            <w:tcW w:w="2411" w:type="dxa"/>
            <w:gridSpan w:val="2"/>
            <w:shd w:val="clear" w:color="auto" w:fill="D6E3BC"/>
          </w:tcPr>
          <w:p w14:paraId="120B9F46" w14:textId="77777777" w:rsidR="002C386B" w:rsidRPr="0024522D" w:rsidRDefault="002C386B" w:rsidP="0024522D">
            <w:pPr>
              <w:spacing w:before="120" w:after="120"/>
              <w:rPr>
                <w:rFonts w:cs="Arial"/>
                <w:b/>
                <w:bCs/>
                <w:sz w:val="20"/>
                <w:szCs w:val="20"/>
              </w:rPr>
            </w:pPr>
            <w:proofErr w:type="spellStart"/>
            <w:r w:rsidRPr="0024522D">
              <w:rPr>
                <w:rFonts w:cs="Arial"/>
                <w:b/>
                <w:bCs/>
                <w:sz w:val="20"/>
                <w:szCs w:val="20"/>
              </w:rPr>
              <w:t>Ofqual</w:t>
            </w:r>
            <w:proofErr w:type="spellEnd"/>
            <w:r w:rsidRPr="0024522D">
              <w:rPr>
                <w:rFonts w:cs="Arial"/>
                <w:b/>
                <w:bCs/>
                <w:sz w:val="20"/>
                <w:szCs w:val="20"/>
              </w:rPr>
              <w:t xml:space="preserve"> Learning Outcome</w:t>
            </w:r>
          </w:p>
        </w:tc>
        <w:tc>
          <w:tcPr>
            <w:tcW w:w="3260" w:type="dxa"/>
            <w:shd w:val="clear" w:color="auto" w:fill="D6E3BC"/>
          </w:tcPr>
          <w:p w14:paraId="120B9F47" w14:textId="77777777" w:rsidR="002C386B" w:rsidRPr="0024522D" w:rsidRDefault="002C386B" w:rsidP="0024522D">
            <w:pPr>
              <w:spacing w:before="120" w:after="120"/>
              <w:rPr>
                <w:rFonts w:cs="Arial"/>
                <w:b/>
                <w:bCs/>
                <w:sz w:val="20"/>
                <w:szCs w:val="20"/>
              </w:rPr>
            </w:pPr>
            <w:r w:rsidRPr="0024522D">
              <w:rPr>
                <w:rFonts w:cs="Arial"/>
                <w:b/>
                <w:bCs/>
                <w:sz w:val="20"/>
                <w:szCs w:val="20"/>
              </w:rPr>
              <w:t>Assessment Criteria</w:t>
            </w:r>
          </w:p>
        </w:tc>
        <w:tc>
          <w:tcPr>
            <w:tcW w:w="6237" w:type="dxa"/>
            <w:shd w:val="clear" w:color="auto" w:fill="D6E3BC"/>
          </w:tcPr>
          <w:p w14:paraId="120B9F48" w14:textId="77777777" w:rsidR="002C386B" w:rsidRPr="0024522D" w:rsidRDefault="002C386B" w:rsidP="0024522D">
            <w:pPr>
              <w:spacing w:before="120" w:after="120"/>
              <w:rPr>
                <w:rFonts w:cs="Arial"/>
                <w:b/>
                <w:bCs/>
                <w:sz w:val="20"/>
                <w:szCs w:val="20"/>
              </w:rPr>
            </w:pPr>
            <w:r w:rsidRPr="0024522D">
              <w:rPr>
                <w:rFonts w:cs="Arial"/>
                <w:b/>
                <w:bCs/>
                <w:sz w:val="20"/>
                <w:szCs w:val="20"/>
              </w:rPr>
              <w:t>Examples of Content</w:t>
            </w:r>
          </w:p>
          <w:p w14:paraId="120B9F49" w14:textId="77777777" w:rsidR="002C386B" w:rsidRPr="0024522D" w:rsidRDefault="002C386B" w:rsidP="0024522D">
            <w:pPr>
              <w:spacing w:before="120" w:after="120"/>
              <w:rPr>
                <w:i/>
              </w:rPr>
            </w:pPr>
            <w:r w:rsidRPr="0024522D">
              <w:rPr>
                <w:rFonts w:cs="Arial"/>
                <w:i/>
                <w:sz w:val="18"/>
                <w:szCs w:val="18"/>
              </w:rPr>
              <w:t xml:space="preserve">The examples given are indicative of the learning content at each level and are not intended to form a prescriptive list </w:t>
            </w:r>
            <w:proofErr w:type="gramStart"/>
            <w:r w:rsidRPr="0024522D">
              <w:rPr>
                <w:rFonts w:cs="Arial"/>
                <w:i/>
                <w:sz w:val="18"/>
                <w:szCs w:val="18"/>
              </w:rPr>
              <w:t>for the purpose of</w:t>
            </w:r>
            <w:proofErr w:type="gramEnd"/>
            <w:r w:rsidRPr="0024522D">
              <w:rPr>
                <w:rFonts w:cs="Arial"/>
                <w:i/>
                <w:sz w:val="18"/>
                <w:szCs w:val="18"/>
              </w:rPr>
              <w:t xml:space="preserve"> assessment</w:t>
            </w:r>
          </w:p>
        </w:tc>
        <w:tc>
          <w:tcPr>
            <w:tcW w:w="3118" w:type="dxa"/>
            <w:shd w:val="clear" w:color="auto" w:fill="D6E3BC"/>
          </w:tcPr>
          <w:p w14:paraId="120B9F4A" w14:textId="77777777" w:rsidR="002C386B" w:rsidRDefault="002C386B" w:rsidP="0024522D">
            <w:pPr>
              <w:spacing w:before="120" w:after="120"/>
            </w:pPr>
            <w:r w:rsidRPr="0024522D">
              <w:rPr>
                <w:rFonts w:cs="Arial"/>
                <w:b/>
                <w:bCs/>
                <w:sz w:val="20"/>
                <w:szCs w:val="20"/>
              </w:rPr>
              <w:t>Evidence Location</w:t>
            </w:r>
          </w:p>
        </w:tc>
      </w:tr>
      <w:tr w:rsidR="002C386B" w14:paraId="120B9F51" w14:textId="77777777" w:rsidTr="0024522D">
        <w:trPr>
          <w:cantSplit/>
          <w:jc w:val="center"/>
        </w:trPr>
        <w:tc>
          <w:tcPr>
            <w:tcW w:w="1560" w:type="dxa"/>
            <w:vMerge w:val="restart"/>
            <w:shd w:val="clear" w:color="auto" w:fill="D6E3BC"/>
            <w:vAlign w:val="center"/>
          </w:tcPr>
          <w:p w14:paraId="120B9F4C" w14:textId="77777777" w:rsidR="002C386B" w:rsidRDefault="002C386B" w:rsidP="004929AC">
            <w:pPr>
              <w:spacing w:beforeLines="30" w:before="72" w:afterLines="30" w:after="72"/>
            </w:pPr>
            <w:proofErr w:type="gramStart"/>
            <w:r w:rsidRPr="0024522D">
              <w:rPr>
                <w:b/>
                <w:sz w:val="20"/>
                <w:szCs w:val="20"/>
              </w:rPr>
              <w:t>1  Understand</w:t>
            </w:r>
            <w:proofErr w:type="gramEnd"/>
            <w:r w:rsidRPr="0024522D">
              <w:rPr>
                <w:b/>
                <w:sz w:val="20"/>
                <w:szCs w:val="20"/>
              </w:rPr>
              <w:t xml:space="preserve"> the impact of IT on business</w:t>
            </w:r>
          </w:p>
        </w:tc>
        <w:tc>
          <w:tcPr>
            <w:tcW w:w="851" w:type="dxa"/>
          </w:tcPr>
          <w:p w14:paraId="120B9F4D" w14:textId="77777777" w:rsidR="002C386B" w:rsidRPr="0024522D" w:rsidRDefault="002C386B" w:rsidP="004929AC">
            <w:pPr>
              <w:spacing w:beforeLines="30" w:before="72" w:afterLines="30" w:after="72"/>
              <w:rPr>
                <w:sz w:val="18"/>
                <w:szCs w:val="18"/>
              </w:rPr>
            </w:pPr>
            <w:r w:rsidRPr="0024522D">
              <w:rPr>
                <w:sz w:val="18"/>
                <w:szCs w:val="18"/>
              </w:rPr>
              <w:t>1.1</w:t>
            </w:r>
          </w:p>
        </w:tc>
        <w:tc>
          <w:tcPr>
            <w:tcW w:w="3260" w:type="dxa"/>
          </w:tcPr>
          <w:p w14:paraId="120B9F4E" w14:textId="77777777" w:rsidR="002C386B" w:rsidRPr="0024522D" w:rsidRDefault="002C386B" w:rsidP="004929AC">
            <w:pPr>
              <w:spacing w:beforeLines="30" w:before="72" w:afterLines="30" w:after="72"/>
              <w:rPr>
                <w:sz w:val="18"/>
                <w:szCs w:val="18"/>
              </w:rPr>
            </w:pPr>
            <w:r w:rsidRPr="0024522D">
              <w:rPr>
                <w:sz w:val="18"/>
                <w:szCs w:val="18"/>
              </w:rPr>
              <w:t>Describe the potential of IT to improve internal and external communications</w:t>
            </w:r>
          </w:p>
        </w:tc>
        <w:tc>
          <w:tcPr>
            <w:tcW w:w="6237" w:type="dxa"/>
          </w:tcPr>
          <w:p w14:paraId="120B9F4F" w14:textId="77777777" w:rsidR="002C386B" w:rsidRPr="0024522D" w:rsidRDefault="002C386B" w:rsidP="004929AC">
            <w:pPr>
              <w:spacing w:beforeLines="30" w:before="72" w:afterLines="30" w:after="72"/>
              <w:rPr>
                <w:i/>
                <w:sz w:val="18"/>
                <w:szCs w:val="18"/>
              </w:rPr>
            </w:pPr>
            <w:r w:rsidRPr="0024522D">
              <w:rPr>
                <w:bCs/>
                <w:i/>
                <w:sz w:val="18"/>
                <w:szCs w:val="18"/>
              </w:rPr>
              <w:t xml:space="preserve">Communications: </w:t>
            </w:r>
            <w:r w:rsidRPr="0024522D">
              <w:rPr>
                <w:i/>
                <w:sz w:val="18"/>
                <w:szCs w:val="18"/>
              </w:rPr>
              <w:t xml:space="preserve">email, sharing calendars, sharing files, intranet, </w:t>
            </w:r>
            <w:proofErr w:type="spellStart"/>
            <w:r w:rsidRPr="0024522D">
              <w:rPr>
                <w:i/>
                <w:sz w:val="18"/>
                <w:szCs w:val="18"/>
              </w:rPr>
              <w:t>netmeeting</w:t>
            </w:r>
            <w:proofErr w:type="spellEnd"/>
            <w:r w:rsidRPr="0024522D">
              <w:rPr>
                <w:i/>
                <w:sz w:val="18"/>
                <w:szCs w:val="18"/>
              </w:rPr>
              <w:t>, bulletin boards, video training, e-newsletters, social media tools: forums, blogs, chat, social networks, websites, phone systems</w:t>
            </w:r>
          </w:p>
        </w:tc>
        <w:tc>
          <w:tcPr>
            <w:tcW w:w="3118" w:type="dxa"/>
          </w:tcPr>
          <w:p w14:paraId="120B9F50" w14:textId="77777777" w:rsidR="002C386B" w:rsidRDefault="002C386B" w:rsidP="0024522D">
            <w:pPr>
              <w:spacing w:before="120" w:after="120"/>
            </w:pPr>
          </w:p>
        </w:tc>
      </w:tr>
      <w:tr w:rsidR="002C386B" w14:paraId="120B9F57" w14:textId="77777777" w:rsidTr="0024522D">
        <w:trPr>
          <w:cantSplit/>
          <w:jc w:val="center"/>
        </w:trPr>
        <w:tc>
          <w:tcPr>
            <w:tcW w:w="1560" w:type="dxa"/>
            <w:vMerge/>
            <w:shd w:val="clear" w:color="auto" w:fill="D6E3BC"/>
          </w:tcPr>
          <w:p w14:paraId="120B9F52" w14:textId="77777777" w:rsidR="002C386B" w:rsidRDefault="002C386B" w:rsidP="004929AC">
            <w:pPr>
              <w:spacing w:beforeLines="30" w:before="72" w:afterLines="30" w:after="72"/>
            </w:pPr>
          </w:p>
        </w:tc>
        <w:tc>
          <w:tcPr>
            <w:tcW w:w="851" w:type="dxa"/>
          </w:tcPr>
          <w:p w14:paraId="120B9F53" w14:textId="77777777" w:rsidR="002C386B" w:rsidRPr="0024522D" w:rsidRDefault="002C386B" w:rsidP="004929AC">
            <w:pPr>
              <w:spacing w:beforeLines="30" w:before="72" w:afterLines="30" w:after="72"/>
              <w:rPr>
                <w:sz w:val="18"/>
                <w:szCs w:val="18"/>
              </w:rPr>
            </w:pPr>
            <w:r w:rsidRPr="0024522D">
              <w:rPr>
                <w:sz w:val="18"/>
                <w:szCs w:val="18"/>
              </w:rPr>
              <w:t>1.2</w:t>
            </w:r>
          </w:p>
        </w:tc>
        <w:tc>
          <w:tcPr>
            <w:tcW w:w="3260" w:type="dxa"/>
          </w:tcPr>
          <w:p w14:paraId="120B9F54" w14:textId="77777777" w:rsidR="002C386B" w:rsidRPr="0024522D" w:rsidRDefault="002C386B" w:rsidP="004929AC">
            <w:pPr>
              <w:spacing w:beforeLines="30" w:before="72" w:afterLines="30" w:after="72"/>
              <w:rPr>
                <w:sz w:val="18"/>
                <w:szCs w:val="18"/>
              </w:rPr>
            </w:pPr>
            <w:r w:rsidRPr="0024522D">
              <w:rPr>
                <w:sz w:val="18"/>
                <w:szCs w:val="18"/>
              </w:rPr>
              <w:t>Describe the potential of IT to improve business processes</w:t>
            </w:r>
          </w:p>
        </w:tc>
        <w:tc>
          <w:tcPr>
            <w:tcW w:w="6237" w:type="dxa"/>
          </w:tcPr>
          <w:p w14:paraId="120B9F55" w14:textId="77777777" w:rsidR="002C386B" w:rsidRPr="0024522D" w:rsidRDefault="002C386B" w:rsidP="004929AC">
            <w:pPr>
              <w:spacing w:beforeLines="30" w:before="72" w:afterLines="30" w:after="72"/>
              <w:rPr>
                <w:i/>
                <w:sz w:val="18"/>
                <w:szCs w:val="18"/>
              </w:rPr>
            </w:pPr>
            <w:r w:rsidRPr="0024522D">
              <w:rPr>
                <w:i/>
                <w:sz w:val="18"/>
                <w:szCs w:val="18"/>
              </w:rPr>
              <w:t>Business processes: saves printing, initial equipment cost, better customer service, computerised purchasing and sales, project management, automated routines, templates, manual processes supporting IT, more efficient and effective ways of doing things, learning new techniques, ways to improve others’ or organisational efficiency</w:t>
            </w:r>
          </w:p>
        </w:tc>
        <w:tc>
          <w:tcPr>
            <w:tcW w:w="3118" w:type="dxa"/>
          </w:tcPr>
          <w:p w14:paraId="120B9F56" w14:textId="77777777" w:rsidR="002C386B" w:rsidRDefault="002C386B" w:rsidP="0024522D">
            <w:pPr>
              <w:spacing w:before="120" w:after="120"/>
            </w:pPr>
          </w:p>
        </w:tc>
      </w:tr>
      <w:tr w:rsidR="002C386B" w14:paraId="120B9F5D" w14:textId="77777777" w:rsidTr="0024522D">
        <w:trPr>
          <w:cantSplit/>
          <w:jc w:val="center"/>
        </w:trPr>
        <w:tc>
          <w:tcPr>
            <w:tcW w:w="1560" w:type="dxa"/>
            <w:vMerge/>
            <w:shd w:val="clear" w:color="auto" w:fill="D6E3BC"/>
          </w:tcPr>
          <w:p w14:paraId="120B9F58" w14:textId="77777777" w:rsidR="002C386B" w:rsidRDefault="002C386B" w:rsidP="004929AC">
            <w:pPr>
              <w:spacing w:beforeLines="30" w:before="72" w:afterLines="30" w:after="72"/>
            </w:pPr>
          </w:p>
        </w:tc>
        <w:tc>
          <w:tcPr>
            <w:tcW w:w="851" w:type="dxa"/>
          </w:tcPr>
          <w:p w14:paraId="120B9F59" w14:textId="77777777" w:rsidR="002C386B" w:rsidRPr="0024522D" w:rsidRDefault="002C386B" w:rsidP="004929AC">
            <w:pPr>
              <w:spacing w:beforeLines="30" w:before="72" w:afterLines="30" w:after="72"/>
              <w:rPr>
                <w:sz w:val="18"/>
                <w:szCs w:val="18"/>
              </w:rPr>
            </w:pPr>
            <w:r w:rsidRPr="0024522D">
              <w:rPr>
                <w:sz w:val="18"/>
                <w:szCs w:val="18"/>
              </w:rPr>
              <w:t>1.3</w:t>
            </w:r>
          </w:p>
        </w:tc>
        <w:tc>
          <w:tcPr>
            <w:tcW w:w="3260" w:type="dxa"/>
          </w:tcPr>
          <w:p w14:paraId="120B9F5A" w14:textId="77777777" w:rsidR="002C386B" w:rsidRPr="0024522D" w:rsidRDefault="002C386B" w:rsidP="004929AC">
            <w:pPr>
              <w:spacing w:beforeLines="30" w:before="72" w:afterLines="30" w:after="72"/>
              <w:rPr>
                <w:sz w:val="18"/>
                <w:szCs w:val="18"/>
              </w:rPr>
            </w:pPr>
            <w:r w:rsidRPr="0024522D">
              <w:rPr>
                <w:sz w:val="18"/>
                <w:szCs w:val="18"/>
              </w:rPr>
              <w:t>Describe the possible positive and negative impact on employees of the deployment of IT</w:t>
            </w:r>
          </w:p>
        </w:tc>
        <w:tc>
          <w:tcPr>
            <w:tcW w:w="6237" w:type="dxa"/>
          </w:tcPr>
          <w:p w14:paraId="120B9F5B" w14:textId="77777777" w:rsidR="002C386B" w:rsidRPr="0024522D" w:rsidRDefault="002C386B" w:rsidP="004929AC">
            <w:pPr>
              <w:spacing w:beforeLines="30" w:before="72" w:afterLines="30" w:after="72"/>
              <w:rPr>
                <w:i/>
                <w:sz w:val="18"/>
                <w:szCs w:val="18"/>
              </w:rPr>
            </w:pPr>
            <w:r w:rsidRPr="0024522D">
              <w:rPr>
                <w:i/>
                <w:sz w:val="18"/>
                <w:szCs w:val="18"/>
              </w:rPr>
              <w:t>Positive impacts: save time, save money, streamline work processes, cost saving, IT training, better informed, job satisfaction Negative impacts: information overload, redundancy, redeployment, Health and Safety risks, increase output, improve quality of outputs</w:t>
            </w:r>
          </w:p>
        </w:tc>
        <w:tc>
          <w:tcPr>
            <w:tcW w:w="3118" w:type="dxa"/>
          </w:tcPr>
          <w:p w14:paraId="120B9F5C" w14:textId="77777777" w:rsidR="002C386B" w:rsidRDefault="002C386B" w:rsidP="0024522D">
            <w:pPr>
              <w:spacing w:before="120" w:after="120"/>
            </w:pPr>
          </w:p>
        </w:tc>
      </w:tr>
      <w:tr w:rsidR="002C386B" w14:paraId="120B9F63" w14:textId="77777777" w:rsidTr="0024522D">
        <w:trPr>
          <w:cantSplit/>
          <w:jc w:val="center"/>
        </w:trPr>
        <w:tc>
          <w:tcPr>
            <w:tcW w:w="1560" w:type="dxa"/>
            <w:vMerge w:val="restart"/>
            <w:shd w:val="clear" w:color="auto" w:fill="D6E3BC"/>
            <w:vAlign w:val="center"/>
          </w:tcPr>
          <w:p w14:paraId="120B9F5E" w14:textId="77777777" w:rsidR="002C386B" w:rsidRDefault="002C386B" w:rsidP="004929AC">
            <w:pPr>
              <w:spacing w:beforeLines="30" w:before="72" w:afterLines="30" w:after="72"/>
            </w:pPr>
            <w:proofErr w:type="gramStart"/>
            <w:r w:rsidRPr="0024522D">
              <w:rPr>
                <w:rFonts w:cs="Arial"/>
                <w:b/>
                <w:sz w:val="20"/>
                <w:szCs w:val="20"/>
              </w:rPr>
              <w:t>2  Understand</w:t>
            </w:r>
            <w:proofErr w:type="gramEnd"/>
            <w:r w:rsidRPr="0024522D">
              <w:rPr>
                <w:rFonts w:cs="Arial"/>
                <w:b/>
                <w:sz w:val="20"/>
                <w:szCs w:val="20"/>
              </w:rPr>
              <w:t xml:space="preserve"> how new and emerging technologies can impact society and the individual</w:t>
            </w:r>
          </w:p>
        </w:tc>
        <w:tc>
          <w:tcPr>
            <w:tcW w:w="851" w:type="dxa"/>
          </w:tcPr>
          <w:p w14:paraId="120B9F5F" w14:textId="77777777" w:rsidR="002C386B" w:rsidRPr="0024522D" w:rsidRDefault="002C386B" w:rsidP="004929AC">
            <w:pPr>
              <w:spacing w:beforeLines="30" w:before="72" w:afterLines="30" w:after="72"/>
              <w:rPr>
                <w:sz w:val="18"/>
                <w:szCs w:val="18"/>
              </w:rPr>
            </w:pPr>
            <w:r w:rsidRPr="0024522D">
              <w:rPr>
                <w:sz w:val="18"/>
                <w:szCs w:val="18"/>
              </w:rPr>
              <w:t>2.1</w:t>
            </w:r>
          </w:p>
        </w:tc>
        <w:tc>
          <w:tcPr>
            <w:tcW w:w="3260" w:type="dxa"/>
          </w:tcPr>
          <w:p w14:paraId="120B9F60" w14:textId="77777777" w:rsidR="002C386B" w:rsidRPr="0024522D" w:rsidRDefault="002C386B" w:rsidP="004929AC">
            <w:pPr>
              <w:spacing w:beforeLines="30" w:before="72" w:afterLines="30" w:after="72"/>
              <w:rPr>
                <w:sz w:val="18"/>
                <w:szCs w:val="18"/>
              </w:rPr>
            </w:pPr>
            <w:r w:rsidRPr="0024522D">
              <w:rPr>
                <w:sz w:val="18"/>
                <w:szCs w:val="18"/>
              </w:rPr>
              <w:t>Describe the benefits of new technologies on personal and social communication and interaction</w:t>
            </w:r>
          </w:p>
        </w:tc>
        <w:tc>
          <w:tcPr>
            <w:tcW w:w="6237" w:type="dxa"/>
          </w:tcPr>
          <w:p w14:paraId="120B9F61" w14:textId="77777777" w:rsidR="002C386B" w:rsidRPr="0024522D" w:rsidRDefault="002C386B" w:rsidP="004929AC">
            <w:pPr>
              <w:spacing w:beforeLines="30" w:before="72" w:afterLines="30" w:after="72"/>
              <w:rPr>
                <w:i/>
                <w:sz w:val="18"/>
                <w:szCs w:val="18"/>
              </w:rPr>
            </w:pPr>
            <w:r w:rsidRPr="0024522D">
              <w:rPr>
                <w:i/>
                <w:sz w:val="18"/>
                <w:szCs w:val="18"/>
              </w:rPr>
              <w:t>Benefits of new technologies: cost, access, worldwide, mobile devices and applications, collaborative technology, cameras, internet, news, wireless, competitive new markets, security</w:t>
            </w:r>
          </w:p>
        </w:tc>
        <w:tc>
          <w:tcPr>
            <w:tcW w:w="3118" w:type="dxa"/>
          </w:tcPr>
          <w:p w14:paraId="120B9F62" w14:textId="77777777" w:rsidR="002C386B" w:rsidRDefault="002C386B" w:rsidP="0024522D">
            <w:pPr>
              <w:spacing w:before="120" w:after="120"/>
            </w:pPr>
          </w:p>
        </w:tc>
      </w:tr>
      <w:tr w:rsidR="002C386B" w14:paraId="120B9F69" w14:textId="77777777" w:rsidTr="0024522D">
        <w:trPr>
          <w:cantSplit/>
          <w:jc w:val="center"/>
        </w:trPr>
        <w:tc>
          <w:tcPr>
            <w:tcW w:w="1560" w:type="dxa"/>
            <w:vMerge/>
            <w:shd w:val="clear" w:color="auto" w:fill="D6E3BC"/>
            <w:vAlign w:val="center"/>
          </w:tcPr>
          <w:p w14:paraId="120B9F64" w14:textId="77777777" w:rsidR="002C386B" w:rsidRDefault="002C386B" w:rsidP="004929AC">
            <w:pPr>
              <w:spacing w:beforeLines="30" w:before="72" w:afterLines="30" w:after="72"/>
            </w:pPr>
          </w:p>
        </w:tc>
        <w:tc>
          <w:tcPr>
            <w:tcW w:w="851" w:type="dxa"/>
          </w:tcPr>
          <w:p w14:paraId="120B9F65" w14:textId="77777777" w:rsidR="002C386B" w:rsidRPr="0024522D" w:rsidRDefault="002C386B" w:rsidP="004929AC">
            <w:pPr>
              <w:spacing w:beforeLines="30" w:before="72" w:afterLines="30" w:after="72"/>
              <w:rPr>
                <w:sz w:val="18"/>
                <w:szCs w:val="18"/>
              </w:rPr>
            </w:pPr>
            <w:r w:rsidRPr="0024522D">
              <w:rPr>
                <w:sz w:val="18"/>
                <w:szCs w:val="18"/>
              </w:rPr>
              <w:t>2.2</w:t>
            </w:r>
          </w:p>
        </w:tc>
        <w:tc>
          <w:tcPr>
            <w:tcW w:w="3260" w:type="dxa"/>
          </w:tcPr>
          <w:p w14:paraId="120B9F66" w14:textId="77777777" w:rsidR="002C386B" w:rsidRPr="0024522D" w:rsidRDefault="002C386B" w:rsidP="004929AC">
            <w:pPr>
              <w:spacing w:beforeLines="30" w:before="72" w:afterLines="30" w:after="72"/>
              <w:rPr>
                <w:sz w:val="18"/>
                <w:szCs w:val="18"/>
              </w:rPr>
            </w:pPr>
            <w:r w:rsidRPr="0024522D">
              <w:rPr>
                <w:sz w:val="18"/>
                <w:szCs w:val="18"/>
              </w:rPr>
              <w:t>Describe how IT can improve access to education and government services</w:t>
            </w:r>
          </w:p>
        </w:tc>
        <w:tc>
          <w:tcPr>
            <w:tcW w:w="6237" w:type="dxa"/>
          </w:tcPr>
          <w:p w14:paraId="120B9F67" w14:textId="77777777" w:rsidR="002C386B" w:rsidRPr="0024522D" w:rsidRDefault="002C386B" w:rsidP="004929AC">
            <w:pPr>
              <w:spacing w:beforeLines="30" w:before="72" w:afterLines="30" w:after="72"/>
              <w:rPr>
                <w:i/>
                <w:sz w:val="18"/>
                <w:szCs w:val="18"/>
              </w:rPr>
            </w:pPr>
            <w:r w:rsidRPr="0024522D">
              <w:rPr>
                <w:i/>
                <w:sz w:val="18"/>
                <w:szCs w:val="18"/>
              </w:rPr>
              <w:t>Improve access: security, knowledge, Virtual learning environments, media rich content, simulation, learners with disabilities or learning difficulties. Archives, departmental information, online forms, email, local, national, European Union</w:t>
            </w:r>
          </w:p>
        </w:tc>
        <w:tc>
          <w:tcPr>
            <w:tcW w:w="3118" w:type="dxa"/>
          </w:tcPr>
          <w:p w14:paraId="120B9F68" w14:textId="77777777" w:rsidR="002C386B" w:rsidRDefault="002C386B" w:rsidP="0024522D">
            <w:pPr>
              <w:spacing w:before="120" w:after="120"/>
            </w:pPr>
          </w:p>
        </w:tc>
      </w:tr>
      <w:tr w:rsidR="002C386B" w14:paraId="120B9F6F" w14:textId="77777777" w:rsidTr="0024522D">
        <w:trPr>
          <w:cantSplit/>
          <w:jc w:val="center"/>
        </w:trPr>
        <w:tc>
          <w:tcPr>
            <w:tcW w:w="1560" w:type="dxa"/>
            <w:vMerge/>
            <w:shd w:val="clear" w:color="auto" w:fill="D6E3BC"/>
            <w:vAlign w:val="center"/>
          </w:tcPr>
          <w:p w14:paraId="120B9F6A" w14:textId="77777777" w:rsidR="002C386B" w:rsidRDefault="002C386B" w:rsidP="004929AC">
            <w:pPr>
              <w:spacing w:beforeLines="30" w:before="72" w:afterLines="30" w:after="72"/>
            </w:pPr>
          </w:p>
        </w:tc>
        <w:tc>
          <w:tcPr>
            <w:tcW w:w="851" w:type="dxa"/>
          </w:tcPr>
          <w:p w14:paraId="120B9F6B" w14:textId="77777777" w:rsidR="002C386B" w:rsidRPr="0024522D" w:rsidRDefault="002C386B" w:rsidP="004929AC">
            <w:pPr>
              <w:spacing w:beforeLines="30" w:before="72" w:afterLines="30" w:after="72"/>
              <w:rPr>
                <w:sz w:val="18"/>
                <w:szCs w:val="18"/>
              </w:rPr>
            </w:pPr>
            <w:r w:rsidRPr="0024522D">
              <w:rPr>
                <w:sz w:val="18"/>
                <w:szCs w:val="18"/>
              </w:rPr>
              <w:t>2.3</w:t>
            </w:r>
          </w:p>
        </w:tc>
        <w:tc>
          <w:tcPr>
            <w:tcW w:w="3260" w:type="dxa"/>
          </w:tcPr>
          <w:p w14:paraId="120B9F6C" w14:textId="77777777" w:rsidR="002C386B" w:rsidRPr="0024522D" w:rsidRDefault="002C386B" w:rsidP="004929AC">
            <w:pPr>
              <w:spacing w:beforeLines="30" w:before="72" w:afterLines="30" w:after="72"/>
              <w:rPr>
                <w:sz w:val="18"/>
                <w:szCs w:val="18"/>
              </w:rPr>
            </w:pPr>
            <w:r w:rsidRPr="0024522D">
              <w:rPr>
                <w:sz w:val="18"/>
                <w:szCs w:val="18"/>
              </w:rPr>
              <w:t>Describe how IT can improve access to products and services</w:t>
            </w:r>
          </w:p>
        </w:tc>
        <w:tc>
          <w:tcPr>
            <w:tcW w:w="6237" w:type="dxa"/>
          </w:tcPr>
          <w:p w14:paraId="120B9F6D" w14:textId="77777777" w:rsidR="002C386B" w:rsidRPr="0024522D" w:rsidRDefault="002C386B" w:rsidP="004929AC">
            <w:pPr>
              <w:spacing w:beforeLines="30" w:before="72" w:afterLines="30" w:after="72"/>
              <w:rPr>
                <w:i/>
                <w:sz w:val="18"/>
                <w:szCs w:val="18"/>
              </w:rPr>
            </w:pPr>
            <w:r w:rsidRPr="0024522D">
              <w:rPr>
                <w:i/>
                <w:sz w:val="18"/>
                <w:szCs w:val="18"/>
              </w:rPr>
              <w:t>Improve access: security, knowledge, Virtual learning environments, media rich content, simulation, learners with disabilities or learning difficulties. Archives, departmental information, online forms, email, local, national, European Union)</w:t>
            </w:r>
          </w:p>
        </w:tc>
        <w:tc>
          <w:tcPr>
            <w:tcW w:w="3118" w:type="dxa"/>
          </w:tcPr>
          <w:p w14:paraId="120B9F6E" w14:textId="77777777" w:rsidR="002C386B" w:rsidRDefault="002C386B" w:rsidP="0024522D">
            <w:pPr>
              <w:spacing w:before="120" w:after="120"/>
            </w:pPr>
          </w:p>
        </w:tc>
      </w:tr>
      <w:tr w:rsidR="002C386B" w14:paraId="120B9F75" w14:textId="77777777" w:rsidTr="0024522D">
        <w:trPr>
          <w:cantSplit/>
          <w:jc w:val="center"/>
        </w:trPr>
        <w:tc>
          <w:tcPr>
            <w:tcW w:w="1560" w:type="dxa"/>
            <w:vMerge/>
            <w:shd w:val="clear" w:color="auto" w:fill="D6E3BC"/>
            <w:vAlign w:val="center"/>
          </w:tcPr>
          <w:p w14:paraId="120B9F70" w14:textId="77777777" w:rsidR="002C386B" w:rsidRDefault="002C386B" w:rsidP="004929AC">
            <w:pPr>
              <w:spacing w:beforeLines="30" w:before="72" w:afterLines="30" w:after="72"/>
            </w:pPr>
          </w:p>
        </w:tc>
        <w:tc>
          <w:tcPr>
            <w:tcW w:w="851" w:type="dxa"/>
          </w:tcPr>
          <w:p w14:paraId="120B9F71" w14:textId="77777777" w:rsidR="002C386B" w:rsidRPr="0024522D" w:rsidRDefault="002C386B" w:rsidP="004929AC">
            <w:pPr>
              <w:spacing w:beforeLines="30" w:before="72" w:afterLines="30" w:after="72"/>
              <w:rPr>
                <w:sz w:val="18"/>
                <w:szCs w:val="18"/>
              </w:rPr>
            </w:pPr>
            <w:r w:rsidRPr="0024522D">
              <w:rPr>
                <w:sz w:val="18"/>
                <w:szCs w:val="18"/>
              </w:rPr>
              <w:t>2.4</w:t>
            </w:r>
          </w:p>
        </w:tc>
        <w:tc>
          <w:tcPr>
            <w:tcW w:w="3260" w:type="dxa"/>
          </w:tcPr>
          <w:p w14:paraId="120B9F72" w14:textId="77777777" w:rsidR="002C386B" w:rsidRPr="0024522D" w:rsidRDefault="002C386B" w:rsidP="004929AC">
            <w:pPr>
              <w:spacing w:beforeLines="30" w:before="72" w:afterLines="30" w:after="72"/>
              <w:rPr>
                <w:sz w:val="18"/>
                <w:szCs w:val="18"/>
              </w:rPr>
            </w:pPr>
            <w:r w:rsidRPr="0024522D">
              <w:rPr>
                <w:sz w:val="18"/>
                <w:szCs w:val="18"/>
              </w:rPr>
              <w:t>Identify possible drawbacks of new technologies for individuals and society</w:t>
            </w:r>
          </w:p>
        </w:tc>
        <w:tc>
          <w:tcPr>
            <w:tcW w:w="6237" w:type="dxa"/>
          </w:tcPr>
          <w:p w14:paraId="120B9F73" w14:textId="77777777" w:rsidR="002C386B" w:rsidRPr="0024522D" w:rsidRDefault="002C386B" w:rsidP="004929AC">
            <w:pPr>
              <w:spacing w:beforeLines="30" w:before="72" w:afterLines="30" w:after="72"/>
              <w:rPr>
                <w:i/>
                <w:sz w:val="18"/>
                <w:szCs w:val="18"/>
              </w:rPr>
            </w:pPr>
            <w:r w:rsidRPr="0024522D">
              <w:rPr>
                <w:i/>
                <w:sz w:val="18"/>
                <w:szCs w:val="18"/>
              </w:rPr>
              <w:t>Drawbacks: Competitive new markets, price compare sites, customer reviews</w:t>
            </w:r>
          </w:p>
        </w:tc>
        <w:tc>
          <w:tcPr>
            <w:tcW w:w="3118" w:type="dxa"/>
          </w:tcPr>
          <w:p w14:paraId="120B9F74" w14:textId="77777777" w:rsidR="002C386B" w:rsidRDefault="002C386B" w:rsidP="0024522D">
            <w:pPr>
              <w:spacing w:before="120" w:after="120"/>
            </w:pPr>
          </w:p>
        </w:tc>
      </w:tr>
      <w:tr w:rsidR="002C386B" w14:paraId="120B9F7B" w14:textId="77777777" w:rsidTr="0024522D">
        <w:trPr>
          <w:cantSplit/>
          <w:jc w:val="center"/>
        </w:trPr>
        <w:tc>
          <w:tcPr>
            <w:tcW w:w="1560" w:type="dxa"/>
            <w:vMerge w:val="restart"/>
            <w:tcBorders>
              <w:top w:val="nil"/>
            </w:tcBorders>
            <w:shd w:val="clear" w:color="auto" w:fill="D6E3BC"/>
            <w:vAlign w:val="center"/>
          </w:tcPr>
          <w:p w14:paraId="120B9F76" w14:textId="77777777" w:rsidR="002C386B" w:rsidRDefault="002C386B" w:rsidP="004929AC">
            <w:pPr>
              <w:spacing w:beforeLines="30" w:before="72" w:afterLines="30" w:after="72"/>
            </w:pPr>
            <w:proofErr w:type="gramStart"/>
            <w:r w:rsidRPr="0024522D">
              <w:rPr>
                <w:b/>
                <w:sz w:val="20"/>
                <w:szCs w:val="20"/>
              </w:rPr>
              <w:lastRenderedPageBreak/>
              <w:t>3  Know</w:t>
            </w:r>
            <w:proofErr w:type="gramEnd"/>
            <w:r w:rsidRPr="0024522D">
              <w:rPr>
                <w:b/>
                <w:sz w:val="20"/>
                <w:szCs w:val="20"/>
              </w:rPr>
              <w:t xml:space="preserve"> how IT is being used in an organisation</w:t>
            </w:r>
          </w:p>
        </w:tc>
        <w:tc>
          <w:tcPr>
            <w:tcW w:w="851" w:type="dxa"/>
            <w:tcBorders>
              <w:top w:val="nil"/>
            </w:tcBorders>
          </w:tcPr>
          <w:p w14:paraId="120B9F77" w14:textId="77777777" w:rsidR="002C386B" w:rsidRDefault="002C386B" w:rsidP="004929AC">
            <w:pPr>
              <w:spacing w:beforeLines="30" w:before="72" w:afterLines="30" w:after="72"/>
            </w:pPr>
            <w:r w:rsidRPr="0024522D">
              <w:rPr>
                <w:sz w:val="18"/>
                <w:szCs w:val="18"/>
              </w:rPr>
              <w:t>3.1</w:t>
            </w:r>
          </w:p>
        </w:tc>
        <w:tc>
          <w:tcPr>
            <w:tcW w:w="3260" w:type="dxa"/>
            <w:tcBorders>
              <w:top w:val="nil"/>
            </w:tcBorders>
          </w:tcPr>
          <w:p w14:paraId="120B9F78" w14:textId="77777777" w:rsidR="002C386B" w:rsidRPr="0024522D" w:rsidRDefault="002C386B" w:rsidP="004929AC">
            <w:pPr>
              <w:spacing w:beforeLines="30" w:before="72" w:afterLines="30" w:after="72"/>
              <w:rPr>
                <w:sz w:val="18"/>
                <w:szCs w:val="18"/>
              </w:rPr>
            </w:pPr>
            <w:r w:rsidRPr="0024522D">
              <w:rPr>
                <w:sz w:val="18"/>
                <w:szCs w:val="18"/>
              </w:rPr>
              <w:t>Describe the purpose of key components of the IT system (hardware, software and communications)</w:t>
            </w:r>
          </w:p>
        </w:tc>
        <w:tc>
          <w:tcPr>
            <w:tcW w:w="6237" w:type="dxa"/>
            <w:tcBorders>
              <w:top w:val="nil"/>
            </w:tcBorders>
          </w:tcPr>
          <w:p w14:paraId="120B9F79" w14:textId="77777777" w:rsidR="002C386B" w:rsidRPr="0024522D" w:rsidRDefault="002C386B" w:rsidP="004929AC">
            <w:pPr>
              <w:spacing w:beforeLines="30" w:before="72" w:afterLines="30" w:after="72"/>
              <w:rPr>
                <w:i/>
                <w:sz w:val="18"/>
                <w:szCs w:val="18"/>
              </w:rPr>
            </w:pPr>
            <w:r w:rsidRPr="0024522D">
              <w:rPr>
                <w:i/>
                <w:sz w:val="18"/>
                <w:szCs w:val="18"/>
              </w:rPr>
              <w:t xml:space="preserve">Hardware: personal computer, monitor, keyboard, mouse, speakers, modem, scanner, games console, joystick, TV, data projector, whiteboard, </w:t>
            </w:r>
            <w:proofErr w:type="gramStart"/>
            <w:r w:rsidRPr="0024522D">
              <w:rPr>
                <w:i/>
                <w:sz w:val="18"/>
                <w:szCs w:val="18"/>
              </w:rPr>
              <w:t>printer,  Software</w:t>
            </w:r>
            <w:proofErr w:type="gramEnd"/>
            <w:r w:rsidRPr="0024522D">
              <w:rPr>
                <w:i/>
                <w:sz w:val="18"/>
                <w:szCs w:val="18"/>
              </w:rPr>
              <w:t>: operating, applications, bespoke, Communications: Router, modem, mobile data device, wireless router, cables, power supply, USB, parallel, serial connections. Broadband, dial up, wireless, network connections, mobile device, ISP, IP configuration</w:t>
            </w:r>
          </w:p>
        </w:tc>
        <w:tc>
          <w:tcPr>
            <w:tcW w:w="3118" w:type="dxa"/>
            <w:tcBorders>
              <w:top w:val="nil"/>
            </w:tcBorders>
          </w:tcPr>
          <w:p w14:paraId="120B9F7A" w14:textId="77777777" w:rsidR="002C386B" w:rsidRDefault="002C386B" w:rsidP="0024522D">
            <w:pPr>
              <w:spacing w:before="120" w:after="120"/>
            </w:pPr>
          </w:p>
        </w:tc>
      </w:tr>
      <w:tr w:rsidR="002C386B" w14:paraId="120B9F81" w14:textId="77777777" w:rsidTr="0024522D">
        <w:trPr>
          <w:cantSplit/>
          <w:jc w:val="center"/>
        </w:trPr>
        <w:tc>
          <w:tcPr>
            <w:tcW w:w="1560" w:type="dxa"/>
            <w:vMerge/>
            <w:tcBorders>
              <w:top w:val="nil"/>
            </w:tcBorders>
            <w:shd w:val="clear" w:color="auto" w:fill="D6E3BC"/>
          </w:tcPr>
          <w:p w14:paraId="120B9F7C" w14:textId="77777777" w:rsidR="002C386B" w:rsidRDefault="002C386B" w:rsidP="0024522D">
            <w:pPr>
              <w:spacing w:before="120" w:after="120"/>
            </w:pPr>
          </w:p>
        </w:tc>
        <w:tc>
          <w:tcPr>
            <w:tcW w:w="851" w:type="dxa"/>
          </w:tcPr>
          <w:p w14:paraId="120B9F7D" w14:textId="77777777" w:rsidR="002C386B" w:rsidRPr="0024522D" w:rsidRDefault="002C386B" w:rsidP="004929AC">
            <w:pPr>
              <w:spacing w:beforeLines="30" w:before="72" w:afterLines="30" w:after="72"/>
              <w:rPr>
                <w:sz w:val="18"/>
                <w:szCs w:val="18"/>
              </w:rPr>
            </w:pPr>
            <w:r w:rsidRPr="0024522D">
              <w:rPr>
                <w:sz w:val="18"/>
                <w:szCs w:val="18"/>
              </w:rPr>
              <w:t>3.2</w:t>
            </w:r>
          </w:p>
        </w:tc>
        <w:tc>
          <w:tcPr>
            <w:tcW w:w="3260" w:type="dxa"/>
          </w:tcPr>
          <w:p w14:paraId="120B9F7E" w14:textId="77777777" w:rsidR="002C386B" w:rsidRPr="0024522D" w:rsidRDefault="002C386B" w:rsidP="004929AC">
            <w:pPr>
              <w:spacing w:beforeLines="30" w:before="72" w:afterLines="30" w:after="72"/>
              <w:rPr>
                <w:sz w:val="18"/>
                <w:szCs w:val="18"/>
              </w:rPr>
            </w:pPr>
            <w:r w:rsidRPr="0024522D">
              <w:rPr>
                <w:sz w:val="18"/>
                <w:szCs w:val="18"/>
              </w:rPr>
              <w:t>Describe the roles and responsibilities of those involved in operating and supporting the IT function</w:t>
            </w:r>
          </w:p>
        </w:tc>
        <w:tc>
          <w:tcPr>
            <w:tcW w:w="6237" w:type="dxa"/>
          </w:tcPr>
          <w:p w14:paraId="120B9F7F" w14:textId="77777777" w:rsidR="002C386B" w:rsidRPr="0024522D" w:rsidRDefault="002C386B" w:rsidP="004929AC">
            <w:pPr>
              <w:spacing w:beforeLines="30" w:before="72" w:afterLines="30" w:after="72"/>
              <w:rPr>
                <w:i/>
                <w:sz w:val="18"/>
                <w:szCs w:val="18"/>
              </w:rPr>
            </w:pPr>
            <w:r w:rsidRPr="0024522D">
              <w:rPr>
                <w:i/>
                <w:sz w:val="18"/>
                <w:szCs w:val="18"/>
              </w:rPr>
              <w:t>Roles: IT Clerk, Website Technician, Data Administrator, Digital Assistant</w:t>
            </w:r>
          </w:p>
        </w:tc>
        <w:tc>
          <w:tcPr>
            <w:tcW w:w="3118" w:type="dxa"/>
          </w:tcPr>
          <w:p w14:paraId="120B9F80" w14:textId="77777777" w:rsidR="002C386B" w:rsidRDefault="002C386B" w:rsidP="0024522D">
            <w:pPr>
              <w:spacing w:before="120" w:after="120"/>
            </w:pPr>
          </w:p>
        </w:tc>
      </w:tr>
      <w:tr w:rsidR="002C386B" w14:paraId="120B9F87" w14:textId="77777777" w:rsidTr="0024522D">
        <w:trPr>
          <w:cantSplit/>
          <w:jc w:val="center"/>
        </w:trPr>
        <w:tc>
          <w:tcPr>
            <w:tcW w:w="1560" w:type="dxa"/>
            <w:vMerge/>
            <w:tcBorders>
              <w:top w:val="nil"/>
            </w:tcBorders>
            <w:shd w:val="clear" w:color="auto" w:fill="D6E3BC"/>
          </w:tcPr>
          <w:p w14:paraId="120B9F82" w14:textId="77777777" w:rsidR="002C386B" w:rsidRDefault="002C386B" w:rsidP="0024522D">
            <w:pPr>
              <w:spacing w:before="120" w:after="120"/>
            </w:pPr>
          </w:p>
        </w:tc>
        <w:tc>
          <w:tcPr>
            <w:tcW w:w="851" w:type="dxa"/>
          </w:tcPr>
          <w:p w14:paraId="120B9F83" w14:textId="77777777" w:rsidR="002C386B" w:rsidRPr="0024522D" w:rsidRDefault="002C386B" w:rsidP="004929AC">
            <w:pPr>
              <w:spacing w:beforeLines="30" w:before="72" w:afterLines="30" w:after="72"/>
              <w:rPr>
                <w:sz w:val="18"/>
                <w:szCs w:val="18"/>
              </w:rPr>
            </w:pPr>
            <w:r w:rsidRPr="0024522D">
              <w:rPr>
                <w:sz w:val="18"/>
                <w:szCs w:val="18"/>
              </w:rPr>
              <w:t>3.3</w:t>
            </w:r>
          </w:p>
        </w:tc>
        <w:tc>
          <w:tcPr>
            <w:tcW w:w="3260" w:type="dxa"/>
          </w:tcPr>
          <w:p w14:paraId="120B9F84" w14:textId="77777777" w:rsidR="002C386B" w:rsidRPr="0024522D" w:rsidRDefault="002C386B" w:rsidP="004929AC">
            <w:pPr>
              <w:spacing w:beforeLines="30" w:before="72" w:afterLines="30" w:after="72"/>
              <w:rPr>
                <w:sz w:val="18"/>
                <w:szCs w:val="18"/>
              </w:rPr>
            </w:pPr>
            <w:r w:rsidRPr="0024522D">
              <w:rPr>
                <w:sz w:val="18"/>
                <w:szCs w:val="18"/>
              </w:rPr>
              <w:t>Describe the guidelines and procedures for accessing IT help and support</w:t>
            </w:r>
          </w:p>
        </w:tc>
        <w:tc>
          <w:tcPr>
            <w:tcW w:w="6237" w:type="dxa"/>
          </w:tcPr>
          <w:p w14:paraId="120B9F85" w14:textId="77777777" w:rsidR="002C386B" w:rsidRPr="0024522D" w:rsidRDefault="002C386B" w:rsidP="004929AC">
            <w:pPr>
              <w:spacing w:beforeLines="30" w:before="72" w:afterLines="30" w:after="72"/>
              <w:rPr>
                <w:i/>
                <w:sz w:val="18"/>
                <w:szCs w:val="18"/>
              </w:rPr>
            </w:pPr>
            <w:r w:rsidRPr="0024522D">
              <w:rPr>
                <w:i/>
                <w:sz w:val="18"/>
                <w:szCs w:val="18"/>
              </w:rPr>
              <w:t>Legal or local guidelines or constraints: May include data protection, copyright, software licensing, security, organisational house-style or brand guidelines, manufacturer’s instructions, software help facilities, organisational policy</w:t>
            </w:r>
          </w:p>
        </w:tc>
        <w:tc>
          <w:tcPr>
            <w:tcW w:w="3118" w:type="dxa"/>
          </w:tcPr>
          <w:p w14:paraId="120B9F86" w14:textId="77777777" w:rsidR="002C386B" w:rsidRDefault="002C386B" w:rsidP="0024522D">
            <w:pPr>
              <w:spacing w:before="120" w:after="120"/>
            </w:pPr>
          </w:p>
        </w:tc>
      </w:tr>
      <w:tr w:rsidR="002C386B" w14:paraId="120B9F8D" w14:textId="77777777" w:rsidTr="0024522D">
        <w:trPr>
          <w:cantSplit/>
          <w:jc w:val="center"/>
        </w:trPr>
        <w:tc>
          <w:tcPr>
            <w:tcW w:w="1560" w:type="dxa"/>
            <w:vMerge w:val="restart"/>
            <w:shd w:val="clear" w:color="auto" w:fill="D6E3BC"/>
            <w:vAlign w:val="center"/>
          </w:tcPr>
          <w:p w14:paraId="120B9F88" w14:textId="77777777" w:rsidR="002C386B" w:rsidRPr="0024522D" w:rsidRDefault="002C386B" w:rsidP="004929AC">
            <w:pPr>
              <w:spacing w:beforeLines="30" w:before="72" w:afterLines="30" w:after="72"/>
              <w:rPr>
                <w:rFonts w:cs="Arial"/>
                <w:b/>
                <w:sz w:val="20"/>
                <w:szCs w:val="20"/>
              </w:rPr>
            </w:pPr>
            <w:proofErr w:type="gramStart"/>
            <w:r w:rsidRPr="0024522D">
              <w:rPr>
                <w:rFonts w:cs="Arial"/>
                <w:b/>
                <w:sz w:val="20"/>
                <w:szCs w:val="20"/>
              </w:rPr>
              <w:t>4  Know</w:t>
            </w:r>
            <w:proofErr w:type="gramEnd"/>
            <w:r w:rsidRPr="0024522D">
              <w:rPr>
                <w:rFonts w:cs="Arial"/>
                <w:b/>
                <w:sz w:val="20"/>
                <w:szCs w:val="20"/>
              </w:rPr>
              <w:t xml:space="preserve"> how the introduction of new IT tools and systems can affect an organisation</w:t>
            </w:r>
          </w:p>
        </w:tc>
        <w:tc>
          <w:tcPr>
            <w:tcW w:w="851" w:type="dxa"/>
          </w:tcPr>
          <w:p w14:paraId="120B9F89" w14:textId="77777777" w:rsidR="002C386B" w:rsidRPr="0024522D" w:rsidRDefault="002C386B" w:rsidP="004929AC">
            <w:pPr>
              <w:spacing w:beforeLines="30" w:before="72" w:afterLines="30" w:after="72"/>
              <w:rPr>
                <w:sz w:val="18"/>
                <w:szCs w:val="18"/>
              </w:rPr>
            </w:pPr>
            <w:r w:rsidRPr="0024522D">
              <w:rPr>
                <w:sz w:val="18"/>
                <w:szCs w:val="18"/>
              </w:rPr>
              <w:t>4.1</w:t>
            </w:r>
          </w:p>
        </w:tc>
        <w:tc>
          <w:tcPr>
            <w:tcW w:w="3260" w:type="dxa"/>
          </w:tcPr>
          <w:p w14:paraId="120B9F8A" w14:textId="77777777" w:rsidR="002C386B" w:rsidRPr="0024522D" w:rsidRDefault="002C386B" w:rsidP="004929AC">
            <w:pPr>
              <w:spacing w:beforeLines="30" w:before="72" w:afterLines="30" w:after="72"/>
              <w:rPr>
                <w:sz w:val="18"/>
                <w:szCs w:val="18"/>
              </w:rPr>
            </w:pPr>
            <w:r w:rsidRPr="0024522D">
              <w:rPr>
                <w:sz w:val="18"/>
                <w:szCs w:val="18"/>
              </w:rPr>
              <w:t>Compare different approaches to introducing new IT tools and systems</w:t>
            </w:r>
          </w:p>
        </w:tc>
        <w:tc>
          <w:tcPr>
            <w:tcW w:w="6237" w:type="dxa"/>
          </w:tcPr>
          <w:p w14:paraId="120B9F8B" w14:textId="77777777" w:rsidR="002C386B" w:rsidRPr="0024522D" w:rsidRDefault="002C386B" w:rsidP="004929AC">
            <w:pPr>
              <w:spacing w:beforeLines="30" w:before="72" w:afterLines="30" w:after="72"/>
              <w:rPr>
                <w:i/>
                <w:sz w:val="18"/>
                <w:szCs w:val="18"/>
              </w:rPr>
            </w:pPr>
            <w:r w:rsidRPr="0024522D">
              <w:rPr>
                <w:i/>
                <w:sz w:val="18"/>
                <w:szCs w:val="18"/>
              </w:rPr>
              <w:t>Approaches: Systems analysis, requirements analysis, parallel systems, live test, training, phases, developing existing technology, prototype, users involved in development, trial periods, run user tests, compare with other IT tools and techniques, find ways to optimise the choice and approach, test plans, test data, comparison of before and after the solutions have been implemented</w:t>
            </w:r>
          </w:p>
        </w:tc>
        <w:tc>
          <w:tcPr>
            <w:tcW w:w="3118" w:type="dxa"/>
          </w:tcPr>
          <w:p w14:paraId="120B9F8C" w14:textId="77777777" w:rsidR="002C386B" w:rsidRDefault="002C386B" w:rsidP="0024522D">
            <w:pPr>
              <w:spacing w:before="120" w:after="120"/>
            </w:pPr>
          </w:p>
        </w:tc>
      </w:tr>
      <w:tr w:rsidR="002C386B" w14:paraId="120B9F93" w14:textId="77777777" w:rsidTr="0024522D">
        <w:trPr>
          <w:cantSplit/>
          <w:jc w:val="center"/>
        </w:trPr>
        <w:tc>
          <w:tcPr>
            <w:tcW w:w="1560" w:type="dxa"/>
            <w:vMerge/>
            <w:shd w:val="clear" w:color="auto" w:fill="D6E3BC"/>
          </w:tcPr>
          <w:p w14:paraId="120B9F8E" w14:textId="77777777" w:rsidR="002C386B" w:rsidRDefault="002C386B" w:rsidP="0024522D">
            <w:pPr>
              <w:spacing w:before="120" w:after="120"/>
            </w:pPr>
          </w:p>
        </w:tc>
        <w:tc>
          <w:tcPr>
            <w:tcW w:w="851" w:type="dxa"/>
          </w:tcPr>
          <w:p w14:paraId="120B9F8F" w14:textId="77777777" w:rsidR="002C386B" w:rsidRPr="0024522D" w:rsidRDefault="002C386B" w:rsidP="004929AC">
            <w:pPr>
              <w:spacing w:beforeLines="30" w:before="72" w:afterLines="30" w:after="72"/>
              <w:rPr>
                <w:sz w:val="18"/>
                <w:szCs w:val="18"/>
              </w:rPr>
            </w:pPr>
            <w:r w:rsidRPr="0024522D">
              <w:rPr>
                <w:sz w:val="18"/>
                <w:szCs w:val="18"/>
              </w:rPr>
              <w:t>4.2</w:t>
            </w:r>
          </w:p>
        </w:tc>
        <w:tc>
          <w:tcPr>
            <w:tcW w:w="3260" w:type="dxa"/>
          </w:tcPr>
          <w:p w14:paraId="120B9F90" w14:textId="77777777" w:rsidR="002C386B" w:rsidRPr="0024522D" w:rsidRDefault="002C386B" w:rsidP="004929AC">
            <w:pPr>
              <w:spacing w:beforeLines="30" w:before="72" w:afterLines="30" w:after="72"/>
              <w:rPr>
                <w:sz w:val="18"/>
                <w:szCs w:val="18"/>
              </w:rPr>
            </w:pPr>
            <w:r w:rsidRPr="0024522D">
              <w:rPr>
                <w:sz w:val="18"/>
                <w:szCs w:val="18"/>
              </w:rPr>
              <w:t>Describe potential benefits from the introduction of new IT tools and systems</w:t>
            </w:r>
          </w:p>
        </w:tc>
        <w:tc>
          <w:tcPr>
            <w:tcW w:w="6237" w:type="dxa"/>
          </w:tcPr>
          <w:p w14:paraId="120B9F91" w14:textId="77777777" w:rsidR="002C386B" w:rsidRPr="0024522D" w:rsidRDefault="002C386B" w:rsidP="004929AC">
            <w:pPr>
              <w:spacing w:beforeLines="30" w:before="72" w:afterLines="30" w:after="72"/>
              <w:rPr>
                <w:i/>
                <w:sz w:val="18"/>
                <w:szCs w:val="18"/>
              </w:rPr>
            </w:pPr>
            <w:r w:rsidRPr="0024522D">
              <w:rPr>
                <w:i/>
                <w:sz w:val="18"/>
                <w:szCs w:val="18"/>
              </w:rPr>
              <w:t>Benefits: cost savings, more efficient and effective ways of doing things, learning new techniques, ways to improve others’ or organisational efficiency, safer, less risks, more competitive</w:t>
            </w:r>
          </w:p>
        </w:tc>
        <w:tc>
          <w:tcPr>
            <w:tcW w:w="3118" w:type="dxa"/>
          </w:tcPr>
          <w:p w14:paraId="120B9F92" w14:textId="77777777" w:rsidR="002C386B" w:rsidRDefault="002C386B" w:rsidP="0024522D">
            <w:pPr>
              <w:spacing w:before="120" w:after="120"/>
            </w:pPr>
          </w:p>
        </w:tc>
      </w:tr>
      <w:tr w:rsidR="002C386B" w14:paraId="120B9F99" w14:textId="77777777" w:rsidTr="0024522D">
        <w:trPr>
          <w:cantSplit/>
          <w:jc w:val="center"/>
        </w:trPr>
        <w:tc>
          <w:tcPr>
            <w:tcW w:w="1560" w:type="dxa"/>
            <w:vMerge/>
            <w:shd w:val="clear" w:color="auto" w:fill="D6E3BC"/>
          </w:tcPr>
          <w:p w14:paraId="120B9F94" w14:textId="77777777" w:rsidR="002C386B" w:rsidRDefault="002C386B" w:rsidP="0024522D">
            <w:pPr>
              <w:spacing w:before="120" w:after="120"/>
            </w:pPr>
          </w:p>
        </w:tc>
        <w:tc>
          <w:tcPr>
            <w:tcW w:w="851" w:type="dxa"/>
          </w:tcPr>
          <w:p w14:paraId="120B9F95" w14:textId="77777777" w:rsidR="002C386B" w:rsidRPr="0024522D" w:rsidRDefault="002C386B" w:rsidP="004929AC">
            <w:pPr>
              <w:spacing w:beforeLines="30" w:before="72" w:afterLines="30" w:after="72"/>
              <w:rPr>
                <w:sz w:val="18"/>
                <w:szCs w:val="18"/>
              </w:rPr>
            </w:pPr>
            <w:r w:rsidRPr="0024522D">
              <w:rPr>
                <w:sz w:val="18"/>
                <w:szCs w:val="18"/>
              </w:rPr>
              <w:t>4.3</w:t>
            </w:r>
          </w:p>
        </w:tc>
        <w:tc>
          <w:tcPr>
            <w:tcW w:w="3260" w:type="dxa"/>
          </w:tcPr>
          <w:p w14:paraId="120B9F96" w14:textId="77777777" w:rsidR="002C386B" w:rsidRPr="0024522D" w:rsidRDefault="002C386B" w:rsidP="004929AC">
            <w:pPr>
              <w:spacing w:beforeLines="30" w:before="72" w:afterLines="30" w:after="72"/>
              <w:rPr>
                <w:sz w:val="18"/>
                <w:szCs w:val="18"/>
              </w:rPr>
            </w:pPr>
            <w:r w:rsidRPr="0024522D">
              <w:rPr>
                <w:sz w:val="18"/>
                <w:szCs w:val="18"/>
              </w:rPr>
              <w:t>Describe methods used by manufacturers and publishers to control usage of digital content and devices</w:t>
            </w:r>
          </w:p>
        </w:tc>
        <w:tc>
          <w:tcPr>
            <w:tcW w:w="6237" w:type="dxa"/>
          </w:tcPr>
          <w:p w14:paraId="120B9F97" w14:textId="77777777" w:rsidR="002C386B" w:rsidRPr="0024522D" w:rsidRDefault="002C386B" w:rsidP="004929AC">
            <w:pPr>
              <w:spacing w:beforeLines="30" w:before="72" w:afterLines="30" w:after="72"/>
              <w:rPr>
                <w:i/>
                <w:sz w:val="18"/>
                <w:szCs w:val="18"/>
              </w:rPr>
            </w:pPr>
            <w:r w:rsidRPr="0024522D">
              <w:rPr>
                <w:i/>
                <w:sz w:val="18"/>
                <w:szCs w:val="18"/>
              </w:rPr>
              <w:t>Digital rights management: versions, compatibility, copyright, product keys</w:t>
            </w:r>
          </w:p>
        </w:tc>
        <w:tc>
          <w:tcPr>
            <w:tcW w:w="3118" w:type="dxa"/>
          </w:tcPr>
          <w:p w14:paraId="120B9F98" w14:textId="77777777" w:rsidR="002C386B" w:rsidRDefault="002C386B" w:rsidP="0024522D">
            <w:pPr>
              <w:spacing w:before="120" w:after="120"/>
            </w:pPr>
          </w:p>
        </w:tc>
      </w:tr>
      <w:tr w:rsidR="002C386B" w14:paraId="120B9F9F" w14:textId="77777777" w:rsidTr="0024522D">
        <w:trPr>
          <w:cantSplit/>
          <w:jc w:val="center"/>
        </w:trPr>
        <w:tc>
          <w:tcPr>
            <w:tcW w:w="1560" w:type="dxa"/>
            <w:tcBorders>
              <w:left w:val="nil"/>
              <w:bottom w:val="nil"/>
              <w:right w:val="nil"/>
            </w:tcBorders>
            <w:vAlign w:val="center"/>
          </w:tcPr>
          <w:p w14:paraId="120B9F9A" w14:textId="77777777" w:rsidR="002C386B" w:rsidRPr="0024522D" w:rsidRDefault="002C386B" w:rsidP="004929AC">
            <w:pPr>
              <w:spacing w:beforeLines="30" w:before="72" w:afterLines="30" w:after="72"/>
              <w:rPr>
                <w:rFonts w:cs="Arial"/>
                <w:b/>
                <w:sz w:val="20"/>
                <w:szCs w:val="20"/>
              </w:rPr>
            </w:pPr>
          </w:p>
        </w:tc>
        <w:tc>
          <w:tcPr>
            <w:tcW w:w="851" w:type="dxa"/>
            <w:tcBorders>
              <w:left w:val="nil"/>
              <w:bottom w:val="nil"/>
              <w:right w:val="nil"/>
            </w:tcBorders>
          </w:tcPr>
          <w:p w14:paraId="120B9F9B" w14:textId="77777777" w:rsidR="002C386B" w:rsidRPr="0024522D" w:rsidRDefault="002C386B" w:rsidP="004929AC">
            <w:pPr>
              <w:spacing w:beforeLines="30" w:before="72" w:afterLines="30" w:after="72"/>
              <w:rPr>
                <w:sz w:val="18"/>
                <w:szCs w:val="18"/>
              </w:rPr>
            </w:pPr>
          </w:p>
        </w:tc>
        <w:tc>
          <w:tcPr>
            <w:tcW w:w="3260" w:type="dxa"/>
            <w:tcBorders>
              <w:left w:val="nil"/>
              <w:bottom w:val="nil"/>
              <w:right w:val="nil"/>
            </w:tcBorders>
          </w:tcPr>
          <w:p w14:paraId="120B9F9C" w14:textId="77777777" w:rsidR="002C386B" w:rsidRPr="0024522D" w:rsidRDefault="002C386B" w:rsidP="004929AC">
            <w:pPr>
              <w:spacing w:beforeLines="30" w:before="72" w:afterLines="30" w:after="72"/>
              <w:rPr>
                <w:sz w:val="18"/>
                <w:szCs w:val="18"/>
              </w:rPr>
            </w:pPr>
          </w:p>
        </w:tc>
        <w:tc>
          <w:tcPr>
            <w:tcW w:w="6237" w:type="dxa"/>
            <w:tcBorders>
              <w:left w:val="nil"/>
              <w:bottom w:val="nil"/>
              <w:right w:val="nil"/>
            </w:tcBorders>
          </w:tcPr>
          <w:p w14:paraId="120B9F9D" w14:textId="77777777" w:rsidR="002C386B" w:rsidRPr="0024522D" w:rsidRDefault="002C386B" w:rsidP="004929AC">
            <w:pPr>
              <w:spacing w:beforeLines="30" w:before="72" w:afterLines="30" w:after="72"/>
              <w:rPr>
                <w:i/>
                <w:sz w:val="18"/>
                <w:szCs w:val="18"/>
              </w:rPr>
            </w:pPr>
          </w:p>
        </w:tc>
        <w:tc>
          <w:tcPr>
            <w:tcW w:w="3118" w:type="dxa"/>
            <w:tcBorders>
              <w:left w:val="nil"/>
              <w:bottom w:val="nil"/>
              <w:right w:val="nil"/>
            </w:tcBorders>
          </w:tcPr>
          <w:p w14:paraId="120B9F9E" w14:textId="77777777" w:rsidR="002C386B" w:rsidRDefault="002C386B" w:rsidP="0024522D">
            <w:pPr>
              <w:spacing w:before="120" w:after="120"/>
            </w:pPr>
          </w:p>
        </w:tc>
      </w:tr>
      <w:tr w:rsidR="002C386B" w14:paraId="120B9FA5" w14:textId="77777777" w:rsidTr="0024522D">
        <w:trPr>
          <w:cantSplit/>
          <w:jc w:val="center"/>
        </w:trPr>
        <w:tc>
          <w:tcPr>
            <w:tcW w:w="1560" w:type="dxa"/>
            <w:vMerge w:val="restart"/>
            <w:tcBorders>
              <w:top w:val="nil"/>
            </w:tcBorders>
            <w:shd w:val="clear" w:color="auto" w:fill="D6E3BC"/>
            <w:vAlign w:val="center"/>
          </w:tcPr>
          <w:p w14:paraId="120B9FA0" w14:textId="77777777" w:rsidR="002C386B" w:rsidRPr="0024522D" w:rsidRDefault="002C386B" w:rsidP="004929AC">
            <w:pPr>
              <w:spacing w:beforeLines="30" w:before="72" w:afterLines="30" w:after="72"/>
              <w:rPr>
                <w:rFonts w:cs="Arial"/>
                <w:b/>
                <w:sz w:val="20"/>
                <w:szCs w:val="20"/>
              </w:rPr>
            </w:pPr>
            <w:proofErr w:type="gramStart"/>
            <w:r w:rsidRPr="0024522D">
              <w:rPr>
                <w:rFonts w:cs="Arial"/>
                <w:b/>
                <w:sz w:val="20"/>
                <w:szCs w:val="20"/>
              </w:rPr>
              <w:lastRenderedPageBreak/>
              <w:t>5  Know</w:t>
            </w:r>
            <w:proofErr w:type="gramEnd"/>
            <w:r w:rsidRPr="0024522D">
              <w:rPr>
                <w:rFonts w:cs="Arial"/>
                <w:b/>
                <w:sz w:val="20"/>
                <w:szCs w:val="20"/>
              </w:rPr>
              <w:t xml:space="preserve"> the methods used to enhance IT security in an organisation</w:t>
            </w:r>
          </w:p>
        </w:tc>
        <w:tc>
          <w:tcPr>
            <w:tcW w:w="851" w:type="dxa"/>
            <w:tcBorders>
              <w:top w:val="nil"/>
            </w:tcBorders>
          </w:tcPr>
          <w:p w14:paraId="120B9FA1" w14:textId="77777777" w:rsidR="002C386B" w:rsidRPr="0024522D" w:rsidRDefault="002C386B" w:rsidP="004929AC">
            <w:pPr>
              <w:spacing w:beforeLines="30" w:before="72" w:afterLines="30" w:after="72"/>
              <w:rPr>
                <w:sz w:val="18"/>
                <w:szCs w:val="18"/>
              </w:rPr>
            </w:pPr>
            <w:r w:rsidRPr="0024522D">
              <w:rPr>
                <w:sz w:val="18"/>
                <w:szCs w:val="18"/>
              </w:rPr>
              <w:t>5.1</w:t>
            </w:r>
          </w:p>
        </w:tc>
        <w:tc>
          <w:tcPr>
            <w:tcW w:w="3260" w:type="dxa"/>
            <w:tcBorders>
              <w:top w:val="nil"/>
            </w:tcBorders>
          </w:tcPr>
          <w:p w14:paraId="120B9FA2" w14:textId="77777777" w:rsidR="002C386B" w:rsidRPr="0024522D" w:rsidRDefault="002C386B" w:rsidP="004929AC">
            <w:pPr>
              <w:spacing w:beforeLines="30" w:before="72" w:afterLines="30" w:after="72"/>
              <w:rPr>
                <w:sz w:val="18"/>
                <w:szCs w:val="18"/>
              </w:rPr>
            </w:pPr>
            <w:r w:rsidRPr="0024522D">
              <w:rPr>
                <w:sz w:val="18"/>
                <w:szCs w:val="18"/>
              </w:rPr>
              <w:t>Describe the main risks to data and personal security for IT users</w:t>
            </w:r>
          </w:p>
        </w:tc>
        <w:tc>
          <w:tcPr>
            <w:tcW w:w="6237" w:type="dxa"/>
            <w:tcBorders>
              <w:top w:val="nil"/>
            </w:tcBorders>
          </w:tcPr>
          <w:p w14:paraId="120B9FA3" w14:textId="77777777" w:rsidR="002C386B" w:rsidRPr="0024522D" w:rsidRDefault="002C386B" w:rsidP="004929AC">
            <w:pPr>
              <w:spacing w:beforeLines="30" w:before="72" w:afterLines="30" w:after="72"/>
              <w:rPr>
                <w:i/>
                <w:sz w:val="18"/>
                <w:szCs w:val="18"/>
              </w:rPr>
            </w:pPr>
            <w:r w:rsidRPr="0024522D">
              <w:rPr>
                <w:i/>
                <w:sz w:val="18"/>
                <w:szCs w:val="18"/>
              </w:rPr>
              <w:t>Risks: Inappropriate disclosure of personal information, misuse of images, data loss, unwanted or inappropriate content or access, Cyber-bullying, tasteless or unsuitable personal comments, offensive or illegal content, inappropriate behaviour, posting inappropriate content. Worms, viruses, denial of service, hacking of systems, Trojans, spam, theft of data, hacking, accidental deletion or change to data, phishing, identify theft</w:t>
            </w:r>
          </w:p>
        </w:tc>
        <w:tc>
          <w:tcPr>
            <w:tcW w:w="3118" w:type="dxa"/>
            <w:tcBorders>
              <w:top w:val="nil"/>
            </w:tcBorders>
          </w:tcPr>
          <w:p w14:paraId="120B9FA4" w14:textId="77777777" w:rsidR="002C386B" w:rsidRDefault="002C386B" w:rsidP="0024522D">
            <w:pPr>
              <w:spacing w:before="120" w:after="120"/>
            </w:pPr>
          </w:p>
        </w:tc>
      </w:tr>
      <w:tr w:rsidR="002C386B" w14:paraId="120B9FAB" w14:textId="77777777" w:rsidTr="0024522D">
        <w:trPr>
          <w:cantSplit/>
          <w:jc w:val="center"/>
        </w:trPr>
        <w:tc>
          <w:tcPr>
            <w:tcW w:w="1560" w:type="dxa"/>
            <w:vMerge/>
            <w:shd w:val="clear" w:color="auto" w:fill="D6E3BC"/>
          </w:tcPr>
          <w:p w14:paraId="120B9FA6" w14:textId="77777777" w:rsidR="002C386B" w:rsidRPr="0024522D" w:rsidRDefault="002C386B" w:rsidP="004929AC">
            <w:pPr>
              <w:spacing w:beforeLines="30" w:before="72" w:afterLines="30" w:after="72"/>
              <w:rPr>
                <w:rFonts w:cs="Arial"/>
                <w:b/>
                <w:sz w:val="20"/>
                <w:szCs w:val="20"/>
              </w:rPr>
            </w:pPr>
          </w:p>
        </w:tc>
        <w:tc>
          <w:tcPr>
            <w:tcW w:w="851" w:type="dxa"/>
          </w:tcPr>
          <w:p w14:paraId="120B9FA7" w14:textId="77777777" w:rsidR="002C386B" w:rsidRPr="0024522D" w:rsidRDefault="002C386B" w:rsidP="004929AC">
            <w:pPr>
              <w:spacing w:beforeLines="30" w:before="72" w:afterLines="30" w:after="72"/>
              <w:rPr>
                <w:sz w:val="18"/>
                <w:szCs w:val="18"/>
              </w:rPr>
            </w:pPr>
            <w:r w:rsidRPr="0024522D">
              <w:rPr>
                <w:sz w:val="18"/>
                <w:szCs w:val="18"/>
              </w:rPr>
              <w:t>5.2</w:t>
            </w:r>
          </w:p>
        </w:tc>
        <w:tc>
          <w:tcPr>
            <w:tcW w:w="3260" w:type="dxa"/>
          </w:tcPr>
          <w:p w14:paraId="120B9FA8" w14:textId="77777777" w:rsidR="002C386B" w:rsidRPr="0024522D" w:rsidRDefault="002C386B" w:rsidP="004929AC">
            <w:pPr>
              <w:spacing w:beforeLines="30" w:before="72" w:afterLines="30" w:after="72"/>
              <w:rPr>
                <w:sz w:val="18"/>
                <w:szCs w:val="18"/>
              </w:rPr>
            </w:pPr>
            <w:r w:rsidRPr="0024522D">
              <w:rPr>
                <w:sz w:val="18"/>
                <w:szCs w:val="18"/>
              </w:rPr>
              <w:t>Describe the types of control measures and policies organisations can put in place to maximise personal and data protection</w:t>
            </w:r>
          </w:p>
        </w:tc>
        <w:tc>
          <w:tcPr>
            <w:tcW w:w="6237" w:type="dxa"/>
          </w:tcPr>
          <w:p w14:paraId="120B9FA9" w14:textId="77777777" w:rsidR="002C386B" w:rsidRPr="0024522D" w:rsidRDefault="002C386B" w:rsidP="004929AC">
            <w:pPr>
              <w:spacing w:beforeLines="30" w:before="72" w:afterLines="30" w:after="72"/>
              <w:rPr>
                <w:i/>
                <w:sz w:val="18"/>
                <w:szCs w:val="18"/>
              </w:rPr>
            </w:pPr>
            <w:r w:rsidRPr="0024522D">
              <w:rPr>
                <w:i/>
                <w:sz w:val="18"/>
                <w:szCs w:val="18"/>
              </w:rPr>
              <w:t xml:space="preserve">Control measures: Spyware, reporting inappropriate content, checking posts, monitoring audio/visual discussions. Set passwords, physical access controls </w:t>
            </w:r>
            <w:proofErr w:type="spellStart"/>
            <w:r w:rsidRPr="0024522D">
              <w:rPr>
                <w:i/>
                <w:sz w:val="18"/>
                <w:szCs w:val="18"/>
              </w:rPr>
              <w:t>ie</w:t>
            </w:r>
            <w:proofErr w:type="spellEnd"/>
            <w:r w:rsidRPr="0024522D">
              <w:rPr>
                <w:i/>
                <w:sz w:val="18"/>
                <w:szCs w:val="18"/>
              </w:rPr>
              <w:t xml:space="preserve"> keypads or locks, anti-virus software, adjust firewall settings, carry out security checks, report security, threats and breaches, back up data and software and store appropriately, download and install software patches and updates, treat messages, files, software and data from unknown sources with caution, proxy servers, Policies: about uses, security, safety, copyright, plagiarism, libel, backups, confidentiality and data protection, using collaborative technology, careful disposal of information items, behaviour, Legal and regulatory requirements: relating to behaviour and content </w:t>
            </w:r>
            <w:proofErr w:type="spellStart"/>
            <w:r w:rsidRPr="0024522D">
              <w:rPr>
                <w:i/>
                <w:sz w:val="18"/>
                <w:szCs w:val="18"/>
              </w:rPr>
              <w:t>eg</w:t>
            </w:r>
            <w:proofErr w:type="spellEnd"/>
            <w:r w:rsidRPr="0024522D">
              <w:rPr>
                <w:i/>
                <w:sz w:val="18"/>
                <w:szCs w:val="18"/>
              </w:rPr>
              <w:t xml:space="preserve"> Equality Act 2008, Computer Misuse Act 1998, Copyright law</w:t>
            </w:r>
          </w:p>
        </w:tc>
        <w:tc>
          <w:tcPr>
            <w:tcW w:w="3118" w:type="dxa"/>
          </w:tcPr>
          <w:p w14:paraId="120B9FAA" w14:textId="77777777" w:rsidR="002C386B" w:rsidRDefault="002C386B" w:rsidP="0024522D">
            <w:pPr>
              <w:spacing w:before="120" w:after="120"/>
            </w:pPr>
          </w:p>
        </w:tc>
      </w:tr>
      <w:tr w:rsidR="002C386B" w14:paraId="120B9FB1" w14:textId="77777777" w:rsidTr="0024522D">
        <w:trPr>
          <w:cantSplit/>
          <w:jc w:val="center"/>
        </w:trPr>
        <w:tc>
          <w:tcPr>
            <w:tcW w:w="1560" w:type="dxa"/>
            <w:vMerge/>
            <w:shd w:val="clear" w:color="auto" w:fill="D6E3BC"/>
          </w:tcPr>
          <w:p w14:paraId="120B9FAC" w14:textId="77777777" w:rsidR="002C386B" w:rsidRPr="0024522D" w:rsidRDefault="002C386B" w:rsidP="004929AC">
            <w:pPr>
              <w:spacing w:beforeLines="30" w:before="72" w:afterLines="30" w:after="72"/>
              <w:rPr>
                <w:rFonts w:cs="Arial"/>
                <w:b/>
                <w:sz w:val="20"/>
                <w:szCs w:val="20"/>
              </w:rPr>
            </w:pPr>
          </w:p>
        </w:tc>
        <w:tc>
          <w:tcPr>
            <w:tcW w:w="851" w:type="dxa"/>
          </w:tcPr>
          <w:p w14:paraId="120B9FAD" w14:textId="77777777" w:rsidR="002C386B" w:rsidRPr="0024522D" w:rsidRDefault="002C386B" w:rsidP="004929AC">
            <w:pPr>
              <w:spacing w:beforeLines="30" w:before="72" w:afterLines="30" w:after="72"/>
              <w:rPr>
                <w:sz w:val="18"/>
                <w:szCs w:val="18"/>
              </w:rPr>
            </w:pPr>
            <w:r w:rsidRPr="0024522D">
              <w:rPr>
                <w:sz w:val="18"/>
                <w:szCs w:val="18"/>
              </w:rPr>
              <w:t>5.3</w:t>
            </w:r>
          </w:p>
        </w:tc>
        <w:tc>
          <w:tcPr>
            <w:tcW w:w="3260" w:type="dxa"/>
          </w:tcPr>
          <w:p w14:paraId="120B9FAE" w14:textId="77777777" w:rsidR="002C386B" w:rsidRPr="0024522D" w:rsidRDefault="002C386B" w:rsidP="004929AC">
            <w:pPr>
              <w:spacing w:beforeLines="30" w:before="72" w:afterLines="30" w:after="72"/>
              <w:rPr>
                <w:sz w:val="18"/>
                <w:szCs w:val="18"/>
              </w:rPr>
            </w:pPr>
            <w:r w:rsidRPr="0024522D">
              <w:rPr>
                <w:sz w:val="18"/>
                <w:szCs w:val="18"/>
              </w:rPr>
              <w:t>Describe how organisations can exploit new developments in technology to improve cyber security</w:t>
            </w:r>
          </w:p>
        </w:tc>
        <w:tc>
          <w:tcPr>
            <w:tcW w:w="6237" w:type="dxa"/>
          </w:tcPr>
          <w:p w14:paraId="120B9FAF" w14:textId="77777777" w:rsidR="002C386B" w:rsidRPr="0024522D" w:rsidRDefault="002C386B" w:rsidP="004929AC">
            <w:pPr>
              <w:spacing w:beforeLines="30" w:before="72" w:afterLines="30" w:after="72"/>
              <w:rPr>
                <w:i/>
                <w:sz w:val="18"/>
                <w:szCs w:val="18"/>
              </w:rPr>
            </w:pPr>
          </w:p>
        </w:tc>
        <w:tc>
          <w:tcPr>
            <w:tcW w:w="3118" w:type="dxa"/>
          </w:tcPr>
          <w:p w14:paraId="120B9FB0" w14:textId="77777777" w:rsidR="002C386B" w:rsidRDefault="002C386B" w:rsidP="0024522D">
            <w:pPr>
              <w:spacing w:before="120" w:after="120"/>
            </w:pPr>
          </w:p>
        </w:tc>
      </w:tr>
    </w:tbl>
    <w:p w14:paraId="120B9FB2" w14:textId="77777777" w:rsidR="002C386B" w:rsidRDefault="002C386B"/>
    <w:p w14:paraId="120B9FB3" w14:textId="77777777" w:rsidR="002C386B" w:rsidRDefault="002C386B">
      <w:r>
        <w:br w:type="page"/>
      </w:r>
    </w:p>
    <w:p w14:paraId="120B9FB4" w14:textId="77777777" w:rsidR="002C386B" w:rsidRDefault="002C386B"/>
    <w:tbl>
      <w:tblPr>
        <w:tblW w:w="15168"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0A0" w:firstRow="1" w:lastRow="0" w:firstColumn="1" w:lastColumn="0" w:noHBand="0" w:noVBand="0"/>
      </w:tblPr>
      <w:tblGrid>
        <w:gridCol w:w="2103"/>
        <w:gridCol w:w="4844"/>
        <w:gridCol w:w="1559"/>
        <w:gridCol w:w="3118"/>
        <w:gridCol w:w="3544"/>
      </w:tblGrid>
      <w:tr w:rsidR="002C386B" w14:paraId="120B9FB6" w14:textId="77777777" w:rsidTr="0024522D">
        <w:trPr>
          <w:trHeight w:val="336"/>
          <w:jc w:val="center"/>
        </w:trPr>
        <w:tc>
          <w:tcPr>
            <w:tcW w:w="15168" w:type="dxa"/>
            <w:gridSpan w:val="5"/>
            <w:shd w:val="clear" w:color="auto" w:fill="D6E3BC"/>
          </w:tcPr>
          <w:p w14:paraId="120B9FB5" w14:textId="77777777" w:rsidR="002C386B" w:rsidRPr="0024522D" w:rsidRDefault="002C386B" w:rsidP="004929AC">
            <w:pPr>
              <w:spacing w:beforeLines="30" w:before="72" w:afterLines="30" w:after="72"/>
              <w:jc w:val="center"/>
              <w:rPr>
                <w:rFonts w:cs="Arial"/>
                <w:b/>
                <w:bCs/>
                <w:sz w:val="20"/>
                <w:szCs w:val="20"/>
              </w:rPr>
            </w:pPr>
            <w:r w:rsidRPr="0024522D">
              <w:rPr>
                <w:rFonts w:cs="Arial"/>
                <w:b/>
                <w:bCs/>
                <w:sz w:val="20"/>
                <w:szCs w:val="20"/>
              </w:rPr>
              <w:t>Assessment Report</w:t>
            </w:r>
          </w:p>
        </w:tc>
      </w:tr>
      <w:tr w:rsidR="002C386B" w14:paraId="120B9FB9" w14:textId="77777777" w:rsidTr="0024522D">
        <w:trPr>
          <w:trHeight w:val="3371"/>
          <w:jc w:val="center"/>
        </w:trPr>
        <w:tc>
          <w:tcPr>
            <w:tcW w:w="15168" w:type="dxa"/>
            <w:gridSpan w:val="5"/>
          </w:tcPr>
          <w:p w14:paraId="120B9FB7" w14:textId="77777777" w:rsidR="002C386B" w:rsidRPr="0024522D" w:rsidRDefault="002C386B" w:rsidP="0024522D">
            <w:pPr>
              <w:spacing w:before="120" w:after="120"/>
              <w:rPr>
                <w:rFonts w:cs="Arial"/>
                <w:bCs/>
                <w:sz w:val="20"/>
                <w:szCs w:val="20"/>
              </w:rPr>
            </w:pPr>
            <w:r w:rsidRPr="0024522D">
              <w:rPr>
                <w:rFonts w:cs="Arial"/>
                <w:b/>
                <w:bCs/>
                <w:sz w:val="20"/>
                <w:szCs w:val="20"/>
              </w:rPr>
              <w:t xml:space="preserve">Assessor feedback / comments </w:t>
            </w:r>
            <w:r w:rsidRPr="0024522D">
              <w:rPr>
                <w:rFonts w:cs="Arial"/>
                <w:bCs/>
                <w:sz w:val="20"/>
                <w:szCs w:val="20"/>
              </w:rPr>
              <w:t>(</w:t>
            </w:r>
            <w:proofErr w:type="gramStart"/>
            <w:r w:rsidRPr="0024522D">
              <w:rPr>
                <w:rFonts w:cs="Arial"/>
                <w:bCs/>
                <w:sz w:val="20"/>
                <w:szCs w:val="20"/>
              </w:rPr>
              <w:t>continue on</w:t>
            </w:r>
            <w:proofErr w:type="gramEnd"/>
            <w:r w:rsidRPr="0024522D">
              <w:rPr>
                <w:rFonts w:cs="Arial"/>
                <w:bCs/>
                <w:sz w:val="20"/>
                <w:szCs w:val="20"/>
              </w:rPr>
              <w:t xml:space="preserve"> additional sheet / assessment report if necessary)</w:t>
            </w:r>
          </w:p>
          <w:p w14:paraId="120B9FB8" w14:textId="77777777" w:rsidR="002C386B" w:rsidRPr="0024522D" w:rsidRDefault="002C386B" w:rsidP="0024522D">
            <w:pPr>
              <w:spacing w:before="120" w:after="120"/>
              <w:rPr>
                <w:rFonts w:cs="Arial"/>
                <w:bCs/>
                <w:sz w:val="20"/>
                <w:szCs w:val="20"/>
              </w:rPr>
            </w:pPr>
          </w:p>
        </w:tc>
      </w:tr>
      <w:tr w:rsidR="002C386B" w14:paraId="120B9FBC" w14:textId="77777777" w:rsidTr="0024522D">
        <w:trPr>
          <w:trHeight w:val="2208"/>
          <w:jc w:val="center"/>
        </w:trPr>
        <w:tc>
          <w:tcPr>
            <w:tcW w:w="15168" w:type="dxa"/>
            <w:gridSpan w:val="5"/>
          </w:tcPr>
          <w:p w14:paraId="120B9FBA" w14:textId="77777777" w:rsidR="002C386B" w:rsidRPr="0024522D" w:rsidRDefault="002C386B" w:rsidP="0024522D">
            <w:pPr>
              <w:spacing w:before="120" w:after="120"/>
              <w:rPr>
                <w:rFonts w:cs="Arial"/>
                <w:bCs/>
                <w:sz w:val="20"/>
                <w:szCs w:val="20"/>
              </w:rPr>
            </w:pPr>
            <w:r w:rsidRPr="0024522D">
              <w:rPr>
                <w:rFonts w:cs="Arial"/>
                <w:b/>
                <w:bCs/>
                <w:sz w:val="20"/>
                <w:szCs w:val="20"/>
              </w:rPr>
              <w:t xml:space="preserve">Internal Verifier actions / comments / feedback </w:t>
            </w:r>
          </w:p>
          <w:p w14:paraId="120B9FBB" w14:textId="77777777" w:rsidR="002C386B" w:rsidRPr="0024522D" w:rsidRDefault="002C386B" w:rsidP="0024522D">
            <w:pPr>
              <w:spacing w:before="120" w:after="120"/>
              <w:rPr>
                <w:rFonts w:cs="Arial"/>
                <w:bCs/>
                <w:sz w:val="20"/>
                <w:szCs w:val="20"/>
              </w:rPr>
            </w:pPr>
          </w:p>
        </w:tc>
      </w:tr>
      <w:tr w:rsidR="002C386B" w:rsidRPr="00C641E8" w14:paraId="120B9FC8" w14:textId="77777777" w:rsidTr="0024522D">
        <w:trPr>
          <w:trHeight w:val="983"/>
          <w:jc w:val="center"/>
        </w:trPr>
        <w:tc>
          <w:tcPr>
            <w:tcW w:w="2103" w:type="dxa"/>
            <w:shd w:val="clear" w:color="auto" w:fill="D6E3BC"/>
          </w:tcPr>
          <w:p w14:paraId="120B9FBD" w14:textId="77777777" w:rsidR="002C386B" w:rsidRPr="0024522D" w:rsidRDefault="002C386B" w:rsidP="0024522D">
            <w:pPr>
              <w:spacing w:before="120" w:after="120"/>
              <w:rPr>
                <w:rFonts w:cs="Arial"/>
                <w:b/>
                <w:bCs/>
                <w:sz w:val="20"/>
                <w:szCs w:val="20"/>
              </w:rPr>
            </w:pPr>
            <w:r w:rsidRPr="0024522D">
              <w:rPr>
                <w:rFonts w:cs="Arial"/>
                <w:b/>
                <w:bCs/>
                <w:sz w:val="20"/>
                <w:szCs w:val="20"/>
              </w:rPr>
              <w:t xml:space="preserve">Assessor signature: </w:t>
            </w:r>
          </w:p>
        </w:tc>
        <w:tc>
          <w:tcPr>
            <w:tcW w:w="4844" w:type="dxa"/>
          </w:tcPr>
          <w:p w14:paraId="120B9FBE" w14:textId="77777777" w:rsidR="002C386B" w:rsidRPr="0024522D" w:rsidRDefault="002C386B" w:rsidP="004929AC">
            <w:pPr>
              <w:spacing w:beforeLines="30" w:before="72" w:afterLines="30" w:after="72"/>
              <w:rPr>
                <w:rFonts w:cs="Arial"/>
                <w:sz w:val="20"/>
                <w:szCs w:val="20"/>
              </w:rPr>
            </w:pPr>
          </w:p>
          <w:p w14:paraId="120B9FBF" w14:textId="77777777" w:rsidR="002C386B" w:rsidRPr="0024522D" w:rsidRDefault="002C386B" w:rsidP="004929AC">
            <w:pPr>
              <w:spacing w:beforeLines="30" w:before="72" w:afterLines="30" w:after="72"/>
              <w:rPr>
                <w:rFonts w:cs="Arial"/>
                <w:sz w:val="20"/>
                <w:szCs w:val="20"/>
              </w:rPr>
            </w:pPr>
          </w:p>
        </w:tc>
        <w:tc>
          <w:tcPr>
            <w:tcW w:w="1559" w:type="dxa"/>
            <w:shd w:val="clear" w:color="auto" w:fill="D6E3BC"/>
          </w:tcPr>
          <w:p w14:paraId="120B9FC0" w14:textId="77777777" w:rsidR="002C386B" w:rsidRPr="0024522D" w:rsidRDefault="002C386B" w:rsidP="0024522D">
            <w:pPr>
              <w:spacing w:before="120" w:after="120"/>
              <w:rPr>
                <w:rFonts w:cs="Arial"/>
                <w:b/>
                <w:bCs/>
                <w:sz w:val="20"/>
                <w:szCs w:val="20"/>
              </w:rPr>
            </w:pPr>
            <w:r w:rsidRPr="0024522D">
              <w:rPr>
                <w:rFonts w:cs="Arial"/>
                <w:b/>
                <w:bCs/>
                <w:sz w:val="20"/>
                <w:szCs w:val="20"/>
              </w:rPr>
              <w:t>Assessment date:</w:t>
            </w:r>
          </w:p>
        </w:tc>
        <w:tc>
          <w:tcPr>
            <w:tcW w:w="3118" w:type="dxa"/>
          </w:tcPr>
          <w:p w14:paraId="120B9FC1" w14:textId="77777777" w:rsidR="002C386B" w:rsidRPr="0024522D" w:rsidRDefault="002C386B" w:rsidP="004929AC">
            <w:pPr>
              <w:spacing w:beforeLines="30" w:before="72" w:afterLines="30" w:after="72"/>
              <w:rPr>
                <w:rFonts w:cs="Arial"/>
                <w:sz w:val="20"/>
                <w:szCs w:val="20"/>
              </w:rPr>
            </w:pPr>
          </w:p>
        </w:tc>
        <w:tc>
          <w:tcPr>
            <w:tcW w:w="3544" w:type="dxa"/>
            <w:vMerge w:val="restart"/>
            <w:shd w:val="clear" w:color="auto" w:fill="D6E3BC"/>
          </w:tcPr>
          <w:p w14:paraId="120B9FC2" w14:textId="77777777" w:rsidR="002C386B" w:rsidRPr="0024522D" w:rsidRDefault="002C386B" w:rsidP="004929AC">
            <w:pPr>
              <w:spacing w:beforeLines="30" w:before="72" w:afterLines="30" w:after="72"/>
              <w:rPr>
                <w:rFonts w:cs="Arial"/>
                <w:b/>
                <w:sz w:val="20"/>
                <w:szCs w:val="20"/>
              </w:rPr>
            </w:pPr>
            <w:r w:rsidRPr="0024522D">
              <w:rPr>
                <w:rFonts w:cs="Arial"/>
                <w:b/>
                <w:sz w:val="20"/>
                <w:szCs w:val="20"/>
              </w:rPr>
              <w:t>Reason for IV:</w:t>
            </w:r>
          </w:p>
          <w:p w14:paraId="120B9FC3" w14:textId="77777777" w:rsidR="002C386B" w:rsidRPr="0024522D" w:rsidRDefault="002C386B" w:rsidP="004929AC">
            <w:pPr>
              <w:spacing w:beforeLines="30" w:before="72" w:afterLines="30" w:after="72"/>
              <w:rPr>
                <w:rFonts w:cs="Arial"/>
                <w:b/>
                <w:sz w:val="20"/>
                <w:szCs w:val="20"/>
              </w:rPr>
            </w:pPr>
            <w:r w:rsidRPr="0024522D">
              <w:rPr>
                <w:rFonts w:cs="Arial"/>
                <w:b/>
                <w:sz w:val="20"/>
                <w:szCs w:val="20"/>
              </w:rPr>
              <w:t>New Assessor</w:t>
            </w:r>
            <w:r w:rsidRPr="0024522D">
              <w:rPr>
                <w:rFonts w:cs="Arial"/>
                <w:b/>
                <w:sz w:val="20"/>
                <w:szCs w:val="20"/>
              </w:rPr>
              <w:tab/>
            </w:r>
            <w:r w:rsidRPr="0024522D">
              <w:rPr>
                <w:rFonts w:cs="Arial"/>
                <w:b/>
                <w:sz w:val="20"/>
                <w:szCs w:val="20"/>
              </w:rPr>
              <w:tab/>
            </w:r>
            <w:r w:rsidRPr="0024522D">
              <w:rPr>
                <w:rFonts w:cs="Arial"/>
                <w:b/>
                <w:sz w:val="20"/>
                <w:szCs w:val="20"/>
              </w:rPr>
              <w:tab/>
            </w:r>
            <w:r w:rsidRPr="0024522D">
              <w:rPr>
                <w:bCs/>
                <w:kern w:val="32"/>
                <w:szCs w:val="20"/>
              </w:rPr>
              <w:fldChar w:fldCharType="begin">
                <w:ffData>
                  <w:name w:val="Check4"/>
                  <w:enabled/>
                  <w:calcOnExit w:val="0"/>
                  <w:checkBox>
                    <w:sizeAuto/>
                    <w:default w:val="0"/>
                  </w:checkBox>
                </w:ffData>
              </w:fldChar>
            </w:r>
            <w:r w:rsidRPr="0024522D">
              <w:rPr>
                <w:bCs/>
                <w:kern w:val="32"/>
                <w:szCs w:val="20"/>
              </w:rPr>
              <w:instrText xml:space="preserve"> FORMCHECKBOX </w:instrText>
            </w:r>
            <w:r w:rsidR="0068428A">
              <w:rPr>
                <w:bCs/>
                <w:kern w:val="32"/>
                <w:szCs w:val="20"/>
              </w:rPr>
            </w:r>
            <w:r w:rsidR="0068428A">
              <w:rPr>
                <w:bCs/>
                <w:kern w:val="32"/>
                <w:szCs w:val="20"/>
              </w:rPr>
              <w:fldChar w:fldCharType="separate"/>
            </w:r>
            <w:r w:rsidRPr="0024522D">
              <w:rPr>
                <w:bCs/>
                <w:kern w:val="32"/>
                <w:szCs w:val="20"/>
              </w:rPr>
              <w:fldChar w:fldCharType="end"/>
            </w:r>
          </w:p>
          <w:p w14:paraId="120B9FC4" w14:textId="77777777" w:rsidR="002C386B" w:rsidRPr="0024522D" w:rsidRDefault="002C386B" w:rsidP="004929AC">
            <w:pPr>
              <w:spacing w:beforeLines="30" w:before="72" w:afterLines="30" w:after="72"/>
              <w:rPr>
                <w:rFonts w:cs="Arial"/>
                <w:b/>
                <w:sz w:val="20"/>
                <w:szCs w:val="20"/>
              </w:rPr>
            </w:pPr>
            <w:r w:rsidRPr="0024522D">
              <w:rPr>
                <w:rFonts w:cs="Arial"/>
                <w:b/>
                <w:sz w:val="20"/>
                <w:szCs w:val="20"/>
              </w:rPr>
              <w:t>Random Sample</w:t>
            </w:r>
            <w:r w:rsidRPr="0024522D">
              <w:rPr>
                <w:rFonts w:cs="Arial"/>
                <w:b/>
                <w:sz w:val="20"/>
                <w:szCs w:val="20"/>
              </w:rPr>
              <w:tab/>
            </w:r>
            <w:r w:rsidRPr="0024522D">
              <w:rPr>
                <w:rFonts w:cs="Arial"/>
                <w:b/>
                <w:sz w:val="20"/>
                <w:szCs w:val="20"/>
              </w:rPr>
              <w:tab/>
            </w:r>
            <w:r w:rsidRPr="0024522D">
              <w:rPr>
                <w:bCs/>
                <w:kern w:val="32"/>
                <w:szCs w:val="20"/>
              </w:rPr>
              <w:fldChar w:fldCharType="begin">
                <w:ffData>
                  <w:name w:val="Check4"/>
                  <w:enabled/>
                  <w:calcOnExit w:val="0"/>
                  <w:checkBox>
                    <w:sizeAuto/>
                    <w:default w:val="0"/>
                  </w:checkBox>
                </w:ffData>
              </w:fldChar>
            </w:r>
            <w:r w:rsidRPr="0024522D">
              <w:rPr>
                <w:bCs/>
                <w:kern w:val="32"/>
                <w:szCs w:val="20"/>
              </w:rPr>
              <w:instrText xml:space="preserve"> FORMCHECKBOX </w:instrText>
            </w:r>
            <w:r w:rsidR="0068428A">
              <w:rPr>
                <w:bCs/>
                <w:kern w:val="32"/>
                <w:szCs w:val="20"/>
              </w:rPr>
            </w:r>
            <w:r w:rsidR="0068428A">
              <w:rPr>
                <w:bCs/>
                <w:kern w:val="32"/>
                <w:szCs w:val="20"/>
              </w:rPr>
              <w:fldChar w:fldCharType="separate"/>
            </w:r>
            <w:r w:rsidRPr="0024522D">
              <w:rPr>
                <w:bCs/>
                <w:kern w:val="32"/>
                <w:szCs w:val="20"/>
              </w:rPr>
              <w:fldChar w:fldCharType="end"/>
            </w:r>
          </w:p>
          <w:p w14:paraId="120B9FC5" w14:textId="77777777" w:rsidR="002C386B" w:rsidRPr="0024522D" w:rsidRDefault="002C386B" w:rsidP="004929AC">
            <w:pPr>
              <w:spacing w:beforeLines="30" w:before="72" w:afterLines="30" w:after="72"/>
              <w:rPr>
                <w:bCs/>
                <w:kern w:val="32"/>
                <w:szCs w:val="20"/>
              </w:rPr>
            </w:pPr>
            <w:r w:rsidRPr="0024522D">
              <w:rPr>
                <w:rFonts w:cs="Arial"/>
                <w:b/>
                <w:sz w:val="20"/>
                <w:szCs w:val="20"/>
              </w:rPr>
              <w:t>New Unit/Qualification</w:t>
            </w:r>
            <w:r w:rsidRPr="0024522D">
              <w:rPr>
                <w:rFonts w:cs="Arial"/>
                <w:b/>
                <w:sz w:val="20"/>
                <w:szCs w:val="20"/>
              </w:rPr>
              <w:tab/>
            </w:r>
            <w:r>
              <w:t xml:space="preserve"> </w:t>
            </w:r>
            <w:r>
              <w:tab/>
            </w:r>
            <w:r w:rsidRPr="0024522D">
              <w:rPr>
                <w:bCs/>
                <w:kern w:val="32"/>
                <w:szCs w:val="20"/>
              </w:rPr>
              <w:fldChar w:fldCharType="begin">
                <w:ffData>
                  <w:name w:val="Check4"/>
                  <w:enabled/>
                  <w:calcOnExit w:val="0"/>
                  <w:checkBox>
                    <w:sizeAuto/>
                    <w:default w:val="0"/>
                  </w:checkBox>
                </w:ffData>
              </w:fldChar>
            </w:r>
            <w:r w:rsidRPr="0024522D">
              <w:rPr>
                <w:bCs/>
                <w:kern w:val="32"/>
                <w:szCs w:val="20"/>
              </w:rPr>
              <w:instrText xml:space="preserve"> FORMCHECKBOX </w:instrText>
            </w:r>
            <w:r w:rsidR="0068428A">
              <w:rPr>
                <w:bCs/>
                <w:kern w:val="32"/>
                <w:szCs w:val="20"/>
              </w:rPr>
            </w:r>
            <w:r w:rsidR="0068428A">
              <w:rPr>
                <w:bCs/>
                <w:kern w:val="32"/>
                <w:szCs w:val="20"/>
              </w:rPr>
              <w:fldChar w:fldCharType="separate"/>
            </w:r>
            <w:r w:rsidRPr="0024522D">
              <w:rPr>
                <w:bCs/>
                <w:kern w:val="32"/>
                <w:szCs w:val="20"/>
              </w:rPr>
              <w:fldChar w:fldCharType="end"/>
            </w:r>
          </w:p>
          <w:p w14:paraId="120B9FC6" w14:textId="77777777" w:rsidR="002C386B" w:rsidRPr="0024522D" w:rsidRDefault="002C386B" w:rsidP="004929AC">
            <w:pPr>
              <w:spacing w:beforeLines="30" w:before="72" w:afterLines="30" w:after="72"/>
              <w:rPr>
                <w:bCs/>
                <w:kern w:val="32"/>
                <w:szCs w:val="20"/>
              </w:rPr>
            </w:pPr>
            <w:r w:rsidRPr="0024522D">
              <w:rPr>
                <w:rFonts w:cs="Arial"/>
                <w:b/>
                <w:sz w:val="20"/>
                <w:szCs w:val="20"/>
              </w:rPr>
              <w:t>Other</w:t>
            </w:r>
            <w:r w:rsidRPr="0024522D">
              <w:rPr>
                <w:rFonts w:cs="Arial"/>
                <w:b/>
                <w:sz w:val="20"/>
                <w:szCs w:val="20"/>
              </w:rPr>
              <w:tab/>
            </w:r>
            <w:r w:rsidRPr="0024522D">
              <w:rPr>
                <w:bCs/>
                <w:kern w:val="32"/>
                <w:szCs w:val="20"/>
              </w:rPr>
              <w:tab/>
            </w:r>
            <w:r w:rsidRPr="0024522D">
              <w:rPr>
                <w:bCs/>
                <w:kern w:val="32"/>
                <w:szCs w:val="20"/>
              </w:rPr>
              <w:tab/>
            </w:r>
            <w:r w:rsidRPr="0024522D">
              <w:rPr>
                <w:bCs/>
                <w:kern w:val="32"/>
                <w:szCs w:val="20"/>
              </w:rPr>
              <w:tab/>
            </w:r>
            <w:r w:rsidRPr="0024522D">
              <w:rPr>
                <w:bCs/>
                <w:kern w:val="32"/>
                <w:szCs w:val="20"/>
              </w:rPr>
              <w:fldChar w:fldCharType="begin">
                <w:ffData>
                  <w:name w:val="Check4"/>
                  <w:enabled/>
                  <w:calcOnExit w:val="0"/>
                  <w:checkBox>
                    <w:sizeAuto/>
                    <w:default w:val="0"/>
                  </w:checkBox>
                </w:ffData>
              </w:fldChar>
            </w:r>
            <w:r w:rsidRPr="0024522D">
              <w:rPr>
                <w:bCs/>
                <w:kern w:val="32"/>
                <w:szCs w:val="20"/>
              </w:rPr>
              <w:instrText xml:space="preserve"> FORMCHECKBOX </w:instrText>
            </w:r>
            <w:r w:rsidR="0068428A">
              <w:rPr>
                <w:bCs/>
                <w:kern w:val="32"/>
                <w:szCs w:val="20"/>
              </w:rPr>
            </w:r>
            <w:r w:rsidR="0068428A">
              <w:rPr>
                <w:bCs/>
                <w:kern w:val="32"/>
                <w:szCs w:val="20"/>
              </w:rPr>
              <w:fldChar w:fldCharType="separate"/>
            </w:r>
            <w:r w:rsidRPr="0024522D">
              <w:rPr>
                <w:bCs/>
                <w:kern w:val="32"/>
                <w:szCs w:val="20"/>
              </w:rPr>
              <w:fldChar w:fldCharType="end"/>
            </w:r>
          </w:p>
          <w:p w14:paraId="120B9FC7" w14:textId="77777777" w:rsidR="002C386B" w:rsidRPr="0024522D" w:rsidRDefault="002C386B" w:rsidP="004929AC">
            <w:pPr>
              <w:spacing w:beforeLines="30" w:before="72" w:afterLines="30" w:after="72"/>
              <w:rPr>
                <w:rFonts w:cs="Arial"/>
                <w:b/>
                <w:sz w:val="20"/>
                <w:szCs w:val="20"/>
              </w:rPr>
            </w:pPr>
          </w:p>
        </w:tc>
      </w:tr>
      <w:tr w:rsidR="002C386B" w:rsidRPr="00C641E8" w14:paraId="120B9FCF" w14:textId="77777777" w:rsidTr="0024522D">
        <w:trPr>
          <w:trHeight w:val="983"/>
          <w:jc w:val="center"/>
        </w:trPr>
        <w:tc>
          <w:tcPr>
            <w:tcW w:w="2103" w:type="dxa"/>
            <w:shd w:val="clear" w:color="auto" w:fill="D6E3BC"/>
          </w:tcPr>
          <w:p w14:paraId="120B9FC9" w14:textId="77777777" w:rsidR="002C386B" w:rsidRPr="0024522D" w:rsidRDefault="002C386B" w:rsidP="0024522D">
            <w:pPr>
              <w:spacing w:before="120" w:after="120"/>
              <w:rPr>
                <w:rFonts w:cs="Arial"/>
                <w:b/>
                <w:bCs/>
                <w:sz w:val="20"/>
                <w:szCs w:val="20"/>
              </w:rPr>
            </w:pPr>
            <w:r w:rsidRPr="0024522D">
              <w:rPr>
                <w:rFonts w:cs="Arial"/>
                <w:b/>
                <w:bCs/>
                <w:sz w:val="20"/>
                <w:szCs w:val="20"/>
              </w:rPr>
              <w:t>IV signature:</w:t>
            </w:r>
          </w:p>
        </w:tc>
        <w:tc>
          <w:tcPr>
            <w:tcW w:w="4844" w:type="dxa"/>
          </w:tcPr>
          <w:p w14:paraId="120B9FCA" w14:textId="77777777" w:rsidR="002C386B" w:rsidRPr="0024522D" w:rsidRDefault="002C386B" w:rsidP="004929AC">
            <w:pPr>
              <w:spacing w:beforeLines="30" w:before="72" w:afterLines="30" w:after="72"/>
              <w:rPr>
                <w:rFonts w:cs="Arial"/>
                <w:sz w:val="20"/>
                <w:szCs w:val="20"/>
              </w:rPr>
            </w:pPr>
          </w:p>
          <w:p w14:paraId="120B9FCB" w14:textId="77777777" w:rsidR="002C386B" w:rsidRPr="0024522D" w:rsidRDefault="002C386B" w:rsidP="004929AC">
            <w:pPr>
              <w:spacing w:beforeLines="30" w:before="72" w:afterLines="30" w:after="72"/>
              <w:rPr>
                <w:rFonts w:cs="Arial"/>
                <w:sz w:val="20"/>
                <w:szCs w:val="20"/>
              </w:rPr>
            </w:pPr>
          </w:p>
        </w:tc>
        <w:tc>
          <w:tcPr>
            <w:tcW w:w="1559" w:type="dxa"/>
            <w:shd w:val="clear" w:color="auto" w:fill="D6E3BC"/>
          </w:tcPr>
          <w:p w14:paraId="120B9FCC" w14:textId="77777777" w:rsidR="002C386B" w:rsidRPr="0024522D" w:rsidRDefault="002C386B" w:rsidP="0024522D">
            <w:pPr>
              <w:spacing w:before="120" w:after="120"/>
              <w:rPr>
                <w:rFonts w:cs="Arial"/>
                <w:b/>
                <w:bCs/>
                <w:sz w:val="20"/>
                <w:szCs w:val="20"/>
              </w:rPr>
            </w:pPr>
            <w:r w:rsidRPr="0024522D">
              <w:rPr>
                <w:rFonts w:cs="Arial"/>
                <w:b/>
                <w:bCs/>
                <w:sz w:val="20"/>
                <w:szCs w:val="20"/>
              </w:rPr>
              <w:t>IV date:</w:t>
            </w:r>
          </w:p>
        </w:tc>
        <w:tc>
          <w:tcPr>
            <w:tcW w:w="3118" w:type="dxa"/>
          </w:tcPr>
          <w:p w14:paraId="120B9FCD" w14:textId="77777777" w:rsidR="002C386B" w:rsidRPr="0024522D" w:rsidRDefault="002C386B" w:rsidP="004929AC">
            <w:pPr>
              <w:spacing w:beforeLines="30" w:before="72" w:afterLines="30" w:after="72"/>
              <w:rPr>
                <w:rFonts w:cs="Arial"/>
                <w:sz w:val="20"/>
                <w:szCs w:val="20"/>
              </w:rPr>
            </w:pPr>
          </w:p>
        </w:tc>
        <w:tc>
          <w:tcPr>
            <w:tcW w:w="3544" w:type="dxa"/>
            <w:vMerge/>
            <w:shd w:val="clear" w:color="auto" w:fill="D6E3BC"/>
          </w:tcPr>
          <w:p w14:paraId="120B9FCE" w14:textId="77777777" w:rsidR="002C386B" w:rsidRPr="009341B4" w:rsidRDefault="002C386B" w:rsidP="004929AC">
            <w:pPr>
              <w:spacing w:beforeLines="30" w:before="72" w:afterLines="30" w:after="72"/>
            </w:pPr>
          </w:p>
        </w:tc>
      </w:tr>
    </w:tbl>
    <w:p w14:paraId="120B9FD0" w14:textId="77777777" w:rsidR="002C386B" w:rsidRDefault="002C386B" w:rsidP="00395C73"/>
    <w:sectPr w:rsidR="002C386B" w:rsidSect="007F7281">
      <w:headerReference w:type="even" r:id="rId10"/>
      <w:headerReference w:type="default" r:id="rId11"/>
      <w:footerReference w:type="even" r:id="rId12"/>
      <w:footerReference w:type="default" r:id="rId13"/>
      <w:headerReference w:type="first" r:id="rId14"/>
      <w:footerReference w:type="first" r:id="rId15"/>
      <w:pgSz w:w="16838" w:h="11906" w:orient="landscape"/>
      <w:pgMar w:top="1134" w:right="1134" w:bottom="1134" w:left="1134"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B9FD3" w14:textId="77777777" w:rsidR="002C386B" w:rsidRDefault="002C386B" w:rsidP="00CA1B86">
      <w:r>
        <w:separator/>
      </w:r>
    </w:p>
  </w:endnote>
  <w:endnote w:type="continuationSeparator" w:id="0">
    <w:p w14:paraId="120B9FD4" w14:textId="77777777" w:rsidR="002C386B" w:rsidRDefault="002C386B" w:rsidP="00CA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F2398" w14:textId="77777777" w:rsidR="0068428A" w:rsidRDefault="00684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B9FD9" w14:textId="77777777" w:rsidR="002C386B" w:rsidRPr="00BD4ED9" w:rsidRDefault="002C386B" w:rsidP="00CE22D9">
    <w:pPr>
      <w:pStyle w:val="Footer"/>
      <w:rPr>
        <w:b/>
        <w:sz w:val="18"/>
        <w:szCs w:val="18"/>
      </w:rPr>
    </w:pPr>
    <w:r w:rsidRPr="00BD4ED9">
      <w:rPr>
        <w:b/>
        <w:sz w:val="18"/>
        <w:szCs w:val="18"/>
      </w:rPr>
      <w:t>Document must be completed and retained for audit purposes</w:t>
    </w:r>
  </w:p>
  <w:p w14:paraId="120B9FDA" w14:textId="77777777" w:rsidR="002C386B" w:rsidRPr="00D63336" w:rsidRDefault="002C386B" w:rsidP="00CE22D9">
    <w:pPr>
      <w:jc w:val="right"/>
      <w:rPr>
        <w:sz w:val="18"/>
        <w:szCs w:val="18"/>
      </w:rPr>
    </w:pPr>
    <w:r w:rsidRPr="00D63336">
      <w:rPr>
        <w:sz w:val="18"/>
        <w:szCs w:val="18"/>
      </w:rPr>
      <w:t xml:space="preserve">Page </w:t>
    </w:r>
    <w:r w:rsidRPr="00D63336">
      <w:rPr>
        <w:sz w:val="18"/>
        <w:szCs w:val="18"/>
      </w:rPr>
      <w:fldChar w:fldCharType="begin"/>
    </w:r>
    <w:r w:rsidRPr="00D63336">
      <w:rPr>
        <w:sz w:val="18"/>
        <w:szCs w:val="18"/>
      </w:rPr>
      <w:instrText xml:space="preserve"> PAGE </w:instrText>
    </w:r>
    <w:r w:rsidRPr="00D63336">
      <w:rPr>
        <w:sz w:val="18"/>
        <w:szCs w:val="18"/>
      </w:rPr>
      <w:fldChar w:fldCharType="separate"/>
    </w:r>
    <w:r>
      <w:rPr>
        <w:noProof/>
        <w:sz w:val="18"/>
        <w:szCs w:val="18"/>
      </w:rPr>
      <w:t>1</w:t>
    </w:r>
    <w:r w:rsidRPr="00D63336">
      <w:rPr>
        <w:sz w:val="18"/>
        <w:szCs w:val="18"/>
      </w:rPr>
      <w:fldChar w:fldCharType="end"/>
    </w:r>
    <w:r w:rsidRPr="00D63336">
      <w:rPr>
        <w:sz w:val="18"/>
        <w:szCs w:val="18"/>
      </w:rPr>
      <w:t xml:space="preserve"> of </w:t>
    </w:r>
    <w:r w:rsidRPr="00D63336">
      <w:rPr>
        <w:sz w:val="18"/>
        <w:szCs w:val="18"/>
      </w:rPr>
      <w:fldChar w:fldCharType="begin"/>
    </w:r>
    <w:r w:rsidRPr="00D63336">
      <w:rPr>
        <w:sz w:val="18"/>
        <w:szCs w:val="18"/>
      </w:rPr>
      <w:instrText xml:space="preserve"> NUMPAGES  </w:instrText>
    </w:r>
    <w:r w:rsidRPr="00D63336">
      <w:rPr>
        <w:sz w:val="18"/>
        <w:szCs w:val="18"/>
      </w:rPr>
      <w:fldChar w:fldCharType="separate"/>
    </w:r>
    <w:r>
      <w:rPr>
        <w:noProof/>
        <w:sz w:val="18"/>
        <w:szCs w:val="18"/>
      </w:rPr>
      <w:t>5</w:t>
    </w:r>
    <w:r w:rsidRPr="00D63336">
      <w:rPr>
        <w:sz w:val="18"/>
        <w:szCs w:val="18"/>
      </w:rPr>
      <w:fldChar w:fldCharType="end"/>
    </w:r>
  </w:p>
  <w:p w14:paraId="120B9FDB" w14:textId="2C8F32DD" w:rsidR="002C386B" w:rsidRPr="00BD4ED9" w:rsidRDefault="002C386B" w:rsidP="00CE22D9">
    <w:pPr>
      <w:pStyle w:val="Footer"/>
      <w:rPr>
        <w:sz w:val="18"/>
        <w:szCs w:val="18"/>
      </w:rPr>
    </w:pPr>
    <w:r w:rsidRPr="00BD4ED9">
      <w:rPr>
        <w:sz w:val="18"/>
        <w:szCs w:val="18"/>
      </w:rPr>
      <w:t xml:space="preserve">ERS </w:t>
    </w:r>
    <w:r w:rsidR="0068428A">
      <w:rPr>
        <w:sz w:val="18"/>
        <w:szCs w:val="18"/>
      </w:rPr>
      <w:t xml:space="preserve">March </w:t>
    </w:r>
    <w:r w:rsidR="0068428A">
      <w:rPr>
        <w:sz w:val="18"/>
        <w:szCs w:val="18"/>
      </w:rPr>
      <w:t>2020</w:t>
    </w:r>
    <w:bookmarkStart w:id="0" w:name="_GoBack"/>
    <w:bookmarkEnd w:id="0"/>
    <w:r>
      <w:rPr>
        <w:sz w:val="18"/>
        <w:szCs w:val="18"/>
      </w:rPr>
      <w:tab/>
    </w:r>
  </w:p>
  <w:p w14:paraId="120B9FDC" w14:textId="77777777" w:rsidR="002C386B" w:rsidRPr="00CE22D9" w:rsidRDefault="002C386B" w:rsidP="00CE2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B0B90" w14:textId="77777777" w:rsidR="0068428A" w:rsidRDefault="00684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B9FD1" w14:textId="77777777" w:rsidR="002C386B" w:rsidRDefault="002C386B" w:rsidP="00CA1B86">
      <w:r>
        <w:separator/>
      </w:r>
    </w:p>
  </w:footnote>
  <w:footnote w:type="continuationSeparator" w:id="0">
    <w:p w14:paraId="120B9FD2" w14:textId="77777777" w:rsidR="002C386B" w:rsidRDefault="002C386B" w:rsidP="00CA1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50694" w14:textId="77777777" w:rsidR="0068428A" w:rsidRDefault="006842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B9FD5" w14:textId="471F493C" w:rsidR="002C386B" w:rsidRDefault="0068428A" w:rsidP="00CE22D9">
    <w:pPr>
      <w:tabs>
        <w:tab w:val="left" w:pos="13320"/>
      </w:tabs>
      <w:jc w:val="center"/>
      <w:rPr>
        <w:rFonts w:cs="Arial"/>
        <w:b/>
        <w:bCs/>
        <w:sz w:val="24"/>
        <w:szCs w:val="24"/>
      </w:rPr>
    </w:pPr>
    <w:r>
      <w:rPr>
        <w:noProof/>
      </w:rPr>
      <w:pict w14:anchorId="2BF3E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1" type="#_x0000_t75" alt="" style="position:absolute;left:0;text-align:left;margin-left:-46.2pt;margin-top:-11.95pt;width:46.5pt;height:59.25pt;z-index:251659264;mso-position-horizontal-relative:text;mso-position-vertical-relative:text;mso-width-relative:page;mso-height-relative:page">
          <v:imagedata r:id="rId1" r:href="rId2"/>
          <w10:wrap type="square"/>
        </v:shape>
      </w:pict>
    </w:r>
    <w:r w:rsidR="002C386B">
      <w:rPr>
        <w:rFonts w:cs="Arial"/>
        <w:b/>
        <w:bCs/>
        <w:sz w:val="24"/>
        <w:szCs w:val="24"/>
      </w:rPr>
      <w:t xml:space="preserve">BCS </w:t>
    </w:r>
    <w:r w:rsidR="002C386B" w:rsidRPr="00567952">
      <w:rPr>
        <w:rFonts w:cs="Arial"/>
        <w:b/>
        <w:bCs/>
        <w:sz w:val="24"/>
        <w:szCs w:val="24"/>
      </w:rPr>
      <w:t>Evidence Based Assessment</w:t>
    </w:r>
  </w:p>
  <w:p w14:paraId="120B9FD6" w14:textId="77777777" w:rsidR="002C386B" w:rsidRDefault="002C386B" w:rsidP="00CE22D9">
    <w:pPr>
      <w:shd w:val="clear" w:color="auto" w:fill="FFFFFF"/>
      <w:spacing w:line="264" w:lineRule="atLeast"/>
      <w:jc w:val="center"/>
      <w:rPr>
        <w:rFonts w:cs="Arial"/>
        <w:b/>
        <w:bCs/>
        <w:sz w:val="24"/>
        <w:szCs w:val="24"/>
      </w:rPr>
    </w:pPr>
    <w:r>
      <w:rPr>
        <w:rFonts w:cs="Arial"/>
        <w:b/>
        <w:sz w:val="24"/>
        <w:szCs w:val="24"/>
      </w:rPr>
      <w:t xml:space="preserve">Understanding the potential of IT </w:t>
    </w:r>
    <w:r w:rsidRPr="00955BCE">
      <w:rPr>
        <w:rFonts w:cs="Arial"/>
        <w:b/>
        <w:bCs/>
        <w:sz w:val="24"/>
        <w:szCs w:val="24"/>
      </w:rPr>
      <w:t>L</w:t>
    </w:r>
    <w:r>
      <w:rPr>
        <w:rFonts w:cs="Arial"/>
        <w:b/>
        <w:bCs/>
        <w:sz w:val="24"/>
        <w:szCs w:val="24"/>
      </w:rPr>
      <w:t xml:space="preserve">evel 2 </w:t>
    </w:r>
  </w:p>
  <w:p w14:paraId="120B9FD7" w14:textId="77777777" w:rsidR="002C386B" w:rsidRDefault="002C386B" w:rsidP="00CE22D9">
    <w:pPr>
      <w:tabs>
        <w:tab w:val="left" w:pos="13320"/>
      </w:tabs>
      <w:jc w:val="center"/>
      <w:rPr>
        <w:rFonts w:cs="Arial"/>
        <w:b/>
        <w:bCs/>
        <w:sz w:val="24"/>
        <w:szCs w:val="24"/>
      </w:rPr>
    </w:pPr>
    <w:r>
      <w:rPr>
        <w:rFonts w:cs="Arial"/>
        <w:b/>
        <w:bCs/>
        <w:sz w:val="24"/>
        <w:szCs w:val="24"/>
      </w:rPr>
      <w:t>Evidence Record Sheet</w:t>
    </w:r>
  </w:p>
  <w:p w14:paraId="120B9FD8" w14:textId="77777777" w:rsidR="002C386B" w:rsidRDefault="002C386B" w:rsidP="00CE22D9">
    <w:pPr>
      <w:tabs>
        <w:tab w:val="left" w:pos="13320"/>
      </w:tabs>
      <w:jc w:val="center"/>
      <w:rPr>
        <w:rFonts w:cs="Arial"/>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6A084" w14:textId="77777777" w:rsidR="0068428A" w:rsidRDefault="00684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93686"/>
    <w:multiLevelType w:val="hybridMultilevel"/>
    <w:tmpl w:val="B98E1B02"/>
    <w:lvl w:ilvl="0" w:tplc="66F64B6E">
      <w:start w:val="1"/>
      <w:numFmt w:val="decimal"/>
      <w:pStyle w:val="CBNumbering"/>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4481E4A"/>
    <w:multiLevelType w:val="hybridMultilevel"/>
    <w:tmpl w:val="5C128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C07869"/>
    <w:multiLevelType w:val="hybridMultilevel"/>
    <w:tmpl w:val="28A6CB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3390015"/>
    <w:multiLevelType w:val="hybridMultilevel"/>
    <w:tmpl w:val="CB40E0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A1B86"/>
    <w:rsid w:val="000073C9"/>
    <w:rsid w:val="000568DB"/>
    <w:rsid w:val="000A2348"/>
    <w:rsid w:val="000A29B1"/>
    <w:rsid w:val="000B3902"/>
    <w:rsid w:val="000F3EDF"/>
    <w:rsid w:val="001243F6"/>
    <w:rsid w:val="00150516"/>
    <w:rsid w:val="0016141D"/>
    <w:rsid w:val="0017006A"/>
    <w:rsid w:val="00170F2A"/>
    <w:rsid w:val="00183314"/>
    <w:rsid w:val="001B5147"/>
    <w:rsid w:val="0021134B"/>
    <w:rsid w:val="00212754"/>
    <w:rsid w:val="0022207E"/>
    <w:rsid w:val="00244546"/>
    <w:rsid w:val="0024522D"/>
    <w:rsid w:val="00261B83"/>
    <w:rsid w:val="00264F34"/>
    <w:rsid w:val="002677D6"/>
    <w:rsid w:val="00283F42"/>
    <w:rsid w:val="002A1CE9"/>
    <w:rsid w:val="002B1BA3"/>
    <w:rsid w:val="002C386B"/>
    <w:rsid w:val="002D2E64"/>
    <w:rsid w:val="002F4C68"/>
    <w:rsid w:val="002F7A17"/>
    <w:rsid w:val="0031389D"/>
    <w:rsid w:val="00326154"/>
    <w:rsid w:val="003772B7"/>
    <w:rsid w:val="00395C73"/>
    <w:rsid w:val="003A0AC1"/>
    <w:rsid w:val="004929AC"/>
    <w:rsid w:val="004B44C5"/>
    <w:rsid w:val="004C10D3"/>
    <w:rsid w:val="0051408F"/>
    <w:rsid w:val="00514BF8"/>
    <w:rsid w:val="00543884"/>
    <w:rsid w:val="0054747A"/>
    <w:rsid w:val="0056573F"/>
    <w:rsid w:val="00567952"/>
    <w:rsid w:val="00573406"/>
    <w:rsid w:val="005A050A"/>
    <w:rsid w:val="005E2585"/>
    <w:rsid w:val="00605245"/>
    <w:rsid w:val="00605E96"/>
    <w:rsid w:val="00606BA1"/>
    <w:rsid w:val="00623045"/>
    <w:rsid w:val="00626165"/>
    <w:rsid w:val="00631986"/>
    <w:rsid w:val="00642FA7"/>
    <w:rsid w:val="0064537B"/>
    <w:rsid w:val="00645F10"/>
    <w:rsid w:val="00651C63"/>
    <w:rsid w:val="00655BCB"/>
    <w:rsid w:val="00661EB8"/>
    <w:rsid w:val="0068428A"/>
    <w:rsid w:val="0069753C"/>
    <w:rsid w:val="006A5F9B"/>
    <w:rsid w:val="006C159A"/>
    <w:rsid w:val="006E5C8C"/>
    <w:rsid w:val="006F49BD"/>
    <w:rsid w:val="006F5BEE"/>
    <w:rsid w:val="00735BB4"/>
    <w:rsid w:val="00735C6E"/>
    <w:rsid w:val="00752E47"/>
    <w:rsid w:val="00753F8C"/>
    <w:rsid w:val="0078593A"/>
    <w:rsid w:val="0079508F"/>
    <w:rsid w:val="007A5B6D"/>
    <w:rsid w:val="007B3F4B"/>
    <w:rsid w:val="007B6417"/>
    <w:rsid w:val="007C4757"/>
    <w:rsid w:val="007C78A9"/>
    <w:rsid w:val="007D2A05"/>
    <w:rsid w:val="007D44F5"/>
    <w:rsid w:val="007E4447"/>
    <w:rsid w:val="007F7281"/>
    <w:rsid w:val="008052E1"/>
    <w:rsid w:val="008077F0"/>
    <w:rsid w:val="0088169B"/>
    <w:rsid w:val="00882A08"/>
    <w:rsid w:val="008B4E25"/>
    <w:rsid w:val="008C242D"/>
    <w:rsid w:val="008F3081"/>
    <w:rsid w:val="00920267"/>
    <w:rsid w:val="009221B4"/>
    <w:rsid w:val="00924869"/>
    <w:rsid w:val="009341B4"/>
    <w:rsid w:val="00946803"/>
    <w:rsid w:val="00955BCE"/>
    <w:rsid w:val="0098477C"/>
    <w:rsid w:val="009A6B64"/>
    <w:rsid w:val="009C1565"/>
    <w:rsid w:val="009C360D"/>
    <w:rsid w:val="009F15CA"/>
    <w:rsid w:val="009F57D2"/>
    <w:rsid w:val="00A32C4D"/>
    <w:rsid w:val="00A95010"/>
    <w:rsid w:val="00A96E87"/>
    <w:rsid w:val="00A97FDA"/>
    <w:rsid w:val="00AC0561"/>
    <w:rsid w:val="00B06EAE"/>
    <w:rsid w:val="00B22CE0"/>
    <w:rsid w:val="00B3347C"/>
    <w:rsid w:val="00BB38B0"/>
    <w:rsid w:val="00BC0690"/>
    <w:rsid w:val="00BC6785"/>
    <w:rsid w:val="00BD4ED9"/>
    <w:rsid w:val="00BD5A9B"/>
    <w:rsid w:val="00BF241F"/>
    <w:rsid w:val="00C166D8"/>
    <w:rsid w:val="00C21D33"/>
    <w:rsid w:val="00C411B1"/>
    <w:rsid w:val="00C641E8"/>
    <w:rsid w:val="00C65710"/>
    <w:rsid w:val="00C832F0"/>
    <w:rsid w:val="00C85162"/>
    <w:rsid w:val="00CA1B86"/>
    <w:rsid w:val="00CC4064"/>
    <w:rsid w:val="00CD2CD3"/>
    <w:rsid w:val="00CD4C94"/>
    <w:rsid w:val="00CE17F5"/>
    <w:rsid w:val="00CE22D9"/>
    <w:rsid w:val="00D1476A"/>
    <w:rsid w:val="00D33BCA"/>
    <w:rsid w:val="00D631FE"/>
    <w:rsid w:val="00D63336"/>
    <w:rsid w:val="00D73DDD"/>
    <w:rsid w:val="00D74DDE"/>
    <w:rsid w:val="00D76B82"/>
    <w:rsid w:val="00DA7C0D"/>
    <w:rsid w:val="00DC5741"/>
    <w:rsid w:val="00DD6468"/>
    <w:rsid w:val="00E1510E"/>
    <w:rsid w:val="00E251BC"/>
    <w:rsid w:val="00E30792"/>
    <w:rsid w:val="00E3244D"/>
    <w:rsid w:val="00E33265"/>
    <w:rsid w:val="00E7353A"/>
    <w:rsid w:val="00E811D6"/>
    <w:rsid w:val="00EC702E"/>
    <w:rsid w:val="00ED6D7C"/>
    <w:rsid w:val="00EF0D74"/>
    <w:rsid w:val="00F17D40"/>
    <w:rsid w:val="00F33763"/>
    <w:rsid w:val="00F35A2B"/>
    <w:rsid w:val="00FB2F3B"/>
    <w:rsid w:val="00FF4898"/>
    <w:rsid w:val="00FF7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20B9F17"/>
  <w15:docId w15:val="{56D1FBF3-5359-400A-812F-66EB1419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408F"/>
    <w:rPr>
      <w:rFonts w:eastAsia="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Heading">
    <w:name w:val="CB Heading"/>
    <w:basedOn w:val="Normal"/>
    <w:uiPriority w:val="99"/>
    <w:rsid w:val="00605245"/>
    <w:rPr>
      <w:b/>
    </w:rPr>
  </w:style>
  <w:style w:type="paragraph" w:customStyle="1" w:styleId="CBKeyboardshortcut">
    <w:name w:val="CB Keyboard shortcut"/>
    <w:basedOn w:val="Normal"/>
    <w:uiPriority w:val="99"/>
    <w:rsid w:val="00605245"/>
    <w:rPr>
      <w:smallCaps/>
    </w:rPr>
  </w:style>
  <w:style w:type="paragraph" w:customStyle="1" w:styleId="CBNumbering">
    <w:name w:val="CB Numbering"/>
    <w:basedOn w:val="ListParagraph"/>
    <w:uiPriority w:val="99"/>
    <w:rsid w:val="00605245"/>
    <w:pPr>
      <w:numPr>
        <w:numId w:val="1"/>
      </w:numPr>
    </w:pPr>
  </w:style>
  <w:style w:type="paragraph" w:styleId="ListParagraph">
    <w:name w:val="List Paragraph"/>
    <w:basedOn w:val="Normal"/>
    <w:uiPriority w:val="99"/>
    <w:qFormat/>
    <w:rsid w:val="00605245"/>
    <w:pPr>
      <w:ind w:left="720"/>
      <w:contextualSpacing/>
    </w:pPr>
  </w:style>
  <w:style w:type="paragraph" w:customStyle="1" w:styleId="CBTextbox">
    <w:name w:val="CB Textbox"/>
    <w:basedOn w:val="Normal"/>
    <w:uiPriority w:val="99"/>
    <w:rsid w:val="00605245"/>
    <w:rPr>
      <w:sz w:val="20"/>
      <w:szCs w:val="20"/>
    </w:rPr>
  </w:style>
  <w:style w:type="paragraph" w:customStyle="1" w:styleId="Style1">
    <w:name w:val="Style1"/>
    <w:basedOn w:val="Normal"/>
    <w:uiPriority w:val="99"/>
    <w:rsid w:val="0056573F"/>
    <w:pPr>
      <w:autoSpaceDE w:val="0"/>
      <w:autoSpaceDN w:val="0"/>
      <w:adjustRightInd w:val="0"/>
    </w:pPr>
    <w:rPr>
      <w:b/>
      <w:color w:val="000000"/>
    </w:rPr>
  </w:style>
  <w:style w:type="paragraph" w:customStyle="1" w:styleId="CBNVQrefs">
    <w:name w:val="CB NVQ refs"/>
    <w:basedOn w:val="Normal"/>
    <w:uiPriority w:val="99"/>
    <w:rsid w:val="0056573F"/>
    <w:rPr>
      <w:sz w:val="18"/>
      <w:szCs w:val="18"/>
    </w:rPr>
  </w:style>
  <w:style w:type="paragraph" w:styleId="Header">
    <w:name w:val="header"/>
    <w:basedOn w:val="Normal"/>
    <w:link w:val="HeaderChar"/>
    <w:uiPriority w:val="99"/>
    <w:rsid w:val="00CA1B86"/>
    <w:pPr>
      <w:tabs>
        <w:tab w:val="center" w:pos="4513"/>
        <w:tab w:val="right" w:pos="9026"/>
      </w:tabs>
    </w:pPr>
  </w:style>
  <w:style w:type="character" w:customStyle="1" w:styleId="HeaderChar">
    <w:name w:val="Header Char"/>
    <w:basedOn w:val="DefaultParagraphFont"/>
    <w:link w:val="Header"/>
    <w:uiPriority w:val="99"/>
    <w:locked/>
    <w:rsid w:val="00CA1B86"/>
    <w:rPr>
      <w:rFonts w:cs="Times New Roman"/>
    </w:rPr>
  </w:style>
  <w:style w:type="paragraph" w:styleId="Footer">
    <w:name w:val="footer"/>
    <w:basedOn w:val="Normal"/>
    <w:link w:val="FooterChar"/>
    <w:uiPriority w:val="99"/>
    <w:semiHidden/>
    <w:rsid w:val="00CA1B86"/>
    <w:pPr>
      <w:tabs>
        <w:tab w:val="center" w:pos="4513"/>
        <w:tab w:val="right" w:pos="9026"/>
      </w:tabs>
    </w:pPr>
  </w:style>
  <w:style w:type="character" w:customStyle="1" w:styleId="FooterChar">
    <w:name w:val="Footer Char"/>
    <w:basedOn w:val="DefaultParagraphFont"/>
    <w:link w:val="Footer"/>
    <w:uiPriority w:val="99"/>
    <w:semiHidden/>
    <w:locked/>
    <w:rsid w:val="00CA1B86"/>
    <w:rPr>
      <w:rFonts w:cs="Times New Roman"/>
    </w:rPr>
  </w:style>
  <w:style w:type="table" w:styleId="TableGrid">
    <w:name w:val="Table Grid"/>
    <w:basedOn w:val="TableNormal"/>
    <w:uiPriority w:val="99"/>
    <w:rsid w:val="0051408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1408F"/>
    <w:pPr>
      <w:autoSpaceDE w:val="0"/>
      <w:autoSpaceDN w:val="0"/>
      <w:adjustRightInd w:val="0"/>
    </w:pPr>
    <w:rPr>
      <w:rFonts w:eastAsia="Times New Roman"/>
      <w:color w:val="000000"/>
      <w:sz w:val="24"/>
      <w:szCs w:val="24"/>
      <w:lang w:val="en-GB" w:eastAsia="en-GB"/>
    </w:rPr>
  </w:style>
  <w:style w:type="paragraph" w:styleId="NormalWeb">
    <w:name w:val="Normal (Web)"/>
    <w:basedOn w:val="Normal"/>
    <w:uiPriority w:val="99"/>
    <w:rsid w:val="000073C9"/>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9"/>
    <w:semiHidden/>
    <w:rsid w:val="00DA7C0D"/>
    <w:rPr>
      <w:rFonts w:cs="Times New Roman"/>
      <w:sz w:val="16"/>
      <w:szCs w:val="16"/>
    </w:rPr>
  </w:style>
  <w:style w:type="paragraph" w:styleId="CommentText">
    <w:name w:val="annotation text"/>
    <w:basedOn w:val="Normal"/>
    <w:link w:val="CommentTextChar"/>
    <w:uiPriority w:val="99"/>
    <w:semiHidden/>
    <w:rsid w:val="00DA7C0D"/>
    <w:rPr>
      <w:sz w:val="20"/>
      <w:szCs w:val="20"/>
    </w:rPr>
  </w:style>
  <w:style w:type="character" w:customStyle="1" w:styleId="CommentTextChar">
    <w:name w:val="Comment Text Char"/>
    <w:basedOn w:val="DefaultParagraphFont"/>
    <w:link w:val="CommentText"/>
    <w:uiPriority w:val="99"/>
    <w:semiHidden/>
    <w:locked/>
    <w:rsid w:val="00DA7C0D"/>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DA7C0D"/>
    <w:rPr>
      <w:b/>
      <w:bCs/>
    </w:rPr>
  </w:style>
  <w:style w:type="character" w:customStyle="1" w:styleId="CommentSubjectChar">
    <w:name w:val="Comment Subject Char"/>
    <w:basedOn w:val="CommentTextChar"/>
    <w:link w:val="CommentSubject"/>
    <w:uiPriority w:val="99"/>
    <w:semiHidden/>
    <w:locked/>
    <w:rsid w:val="00DA7C0D"/>
    <w:rPr>
      <w:rFonts w:eastAsia="Times New Roman" w:cs="Times New Roman"/>
      <w:b/>
      <w:bCs/>
      <w:sz w:val="20"/>
      <w:szCs w:val="20"/>
      <w:lang w:eastAsia="en-GB"/>
    </w:rPr>
  </w:style>
  <w:style w:type="paragraph" w:styleId="BalloonText">
    <w:name w:val="Balloon Text"/>
    <w:basedOn w:val="Normal"/>
    <w:link w:val="BalloonTextChar"/>
    <w:uiPriority w:val="99"/>
    <w:semiHidden/>
    <w:rsid w:val="00DA7C0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7C0D"/>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395719">
      <w:marLeft w:val="0"/>
      <w:marRight w:val="0"/>
      <w:marTop w:val="0"/>
      <w:marBottom w:val="0"/>
      <w:divBdr>
        <w:top w:val="none" w:sz="0" w:space="0" w:color="auto"/>
        <w:left w:val="none" w:sz="0" w:space="0" w:color="auto"/>
        <w:bottom w:val="none" w:sz="0" w:space="0" w:color="auto"/>
        <w:right w:val="none" w:sz="0" w:space="0" w:color="auto"/>
      </w:divBdr>
      <w:divsChild>
        <w:div w:id="1450395722">
          <w:marLeft w:val="0"/>
          <w:marRight w:val="0"/>
          <w:marTop w:val="0"/>
          <w:marBottom w:val="0"/>
          <w:divBdr>
            <w:top w:val="none" w:sz="0" w:space="0" w:color="auto"/>
            <w:left w:val="none" w:sz="0" w:space="0" w:color="auto"/>
            <w:bottom w:val="none" w:sz="0" w:space="0" w:color="auto"/>
            <w:right w:val="none" w:sz="0" w:space="0" w:color="auto"/>
          </w:divBdr>
          <w:divsChild>
            <w:div w:id="1450395720">
              <w:marLeft w:val="0"/>
              <w:marRight w:val="0"/>
              <w:marTop w:val="0"/>
              <w:marBottom w:val="0"/>
              <w:divBdr>
                <w:top w:val="none" w:sz="0" w:space="0" w:color="auto"/>
                <w:left w:val="none" w:sz="0" w:space="0" w:color="auto"/>
                <w:bottom w:val="none" w:sz="0" w:space="0" w:color="auto"/>
                <w:right w:val="none" w:sz="0" w:space="0" w:color="auto"/>
              </w:divBdr>
              <w:divsChild>
                <w:div w:id="145039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95724">
      <w:marLeft w:val="0"/>
      <w:marRight w:val="0"/>
      <w:marTop w:val="0"/>
      <w:marBottom w:val="0"/>
      <w:divBdr>
        <w:top w:val="none" w:sz="0" w:space="0" w:color="auto"/>
        <w:left w:val="none" w:sz="0" w:space="0" w:color="auto"/>
        <w:bottom w:val="none" w:sz="0" w:space="0" w:color="auto"/>
        <w:right w:val="none" w:sz="0" w:space="0" w:color="auto"/>
      </w:divBdr>
    </w:div>
    <w:div w:id="1450395725">
      <w:marLeft w:val="0"/>
      <w:marRight w:val="0"/>
      <w:marTop w:val="0"/>
      <w:marBottom w:val="0"/>
      <w:divBdr>
        <w:top w:val="none" w:sz="0" w:space="0" w:color="auto"/>
        <w:left w:val="none" w:sz="0" w:space="0" w:color="auto"/>
        <w:bottom w:val="none" w:sz="0" w:space="0" w:color="auto"/>
        <w:right w:val="none" w:sz="0" w:space="0" w:color="auto"/>
      </w:divBdr>
      <w:divsChild>
        <w:div w:id="1450395727">
          <w:marLeft w:val="0"/>
          <w:marRight w:val="0"/>
          <w:marTop w:val="0"/>
          <w:marBottom w:val="0"/>
          <w:divBdr>
            <w:top w:val="none" w:sz="0" w:space="0" w:color="auto"/>
            <w:left w:val="none" w:sz="0" w:space="0" w:color="auto"/>
            <w:bottom w:val="none" w:sz="0" w:space="0" w:color="auto"/>
            <w:right w:val="none" w:sz="0" w:space="0" w:color="auto"/>
          </w:divBdr>
          <w:divsChild>
            <w:div w:id="1450395721">
              <w:marLeft w:val="0"/>
              <w:marRight w:val="0"/>
              <w:marTop w:val="0"/>
              <w:marBottom w:val="0"/>
              <w:divBdr>
                <w:top w:val="none" w:sz="0" w:space="0" w:color="auto"/>
                <w:left w:val="none" w:sz="0" w:space="0" w:color="auto"/>
                <w:bottom w:val="none" w:sz="0" w:space="0" w:color="auto"/>
                <w:right w:val="none" w:sz="0" w:space="0" w:color="auto"/>
              </w:divBdr>
              <w:divsChild>
                <w:div w:id="145039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cid:image001.jpg@01D5F6E9.A2A9885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34708AD4A81F4E97436334D52FE306" ma:contentTypeVersion="9" ma:contentTypeDescription="Create a new document." ma:contentTypeScope="" ma:versionID="87f478cc56a9af0e1dc42b19674dfd42">
  <xsd:schema xmlns:xsd="http://www.w3.org/2001/XMLSchema" xmlns:xs="http://www.w3.org/2001/XMLSchema" xmlns:p="http://schemas.microsoft.com/office/2006/metadata/properties" xmlns:ns2="8f85c476-16ed-45be-8e93-c4c0a918d2c2" xmlns:ns3="791a6f23-ac01-4ad6-a242-0e2cdd3cfc6d" targetNamespace="http://schemas.microsoft.com/office/2006/metadata/properties" ma:root="true" ma:fieldsID="89ae592630a848ba9da678c3d47844db" ns2:_="" ns3:_="">
    <xsd:import namespace="8f85c476-16ed-45be-8e93-c4c0a918d2c2"/>
    <xsd:import namespace="791a6f23-ac01-4ad6-a242-0e2cdd3cfc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5c476-16ed-45be-8e93-c4c0a918d2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1a6f23-ac01-4ad6-a242-0e2cdd3cfc6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FD12EF-355E-4A19-884F-DA1E85EBBADF}">
  <ds:schemaRefs>
    <ds:schemaRef ds:uri="http://purl.org/dc/terms/"/>
    <ds:schemaRef ds:uri="http://schemas.microsoft.com/office/2006/documentManagement/types"/>
    <ds:schemaRef ds:uri="8f85c476-16ed-45be-8e93-c4c0a918d2c2"/>
    <ds:schemaRef ds:uri="http://purl.org/dc/elements/1.1/"/>
    <ds:schemaRef ds:uri="http://schemas.microsoft.com/office/2006/metadata/properties"/>
    <ds:schemaRef ds:uri="791a6f23-ac01-4ad6-a242-0e2cdd3cfc6d"/>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29DE1C6-3C5B-4E83-A7E5-33B89F8191C5}">
  <ds:schemaRefs>
    <ds:schemaRef ds:uri="http://schemas.microsoft.com/sharepoint/v3/contenttype/forms"/>
  </ds:schemaRefs>
</ds:datastoreItem>
</file>

<file path=customXml/itemProps3.xml><?xml version="1.0" encoding="utf-8"?>
<ds:datastoreItem xmlns:ds="http://schemas.openxmlformats.org/officeDocument/2006/customXml" ds:itemID="{E9349627-6D09-4A56-AF7B-BA441D705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5c476-16ed-45be-8e93-c4c0a918d2c2"/>
    <ds:schemaRef ds:uri="791a6f23-ac01-4ad6-a242-0e2cdd3cf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Bradbury</dc:creator>
  <cp:keywords/>
  <dc:description/>
  <cp:lastModifiedBy>Gary Edwards</cp:lastModifiedBy>
  <cp:revision>2</cp:revision>
  <dcterms:created xsi:type="dcterms:W3CDTF">2020-03-11T11:25:00Z</dcterms:created>
  <dcterms:modified xsi:type="dcterms:W3CDTF">2020-03-11T11:25:00Z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0x0101009134708AD4A81F4E97436334D52FE306</vt:lpwstr>
  </property>
</Properties>
</file>