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AA0905" w:rsidRPr="006E5C8C" w14:paraId="5D47F601" w14:textId="77777777" w:rsidTr="002D7505">
        <w:trPr>
          <w:jc w:val="center"/>
        </w:trPr>
        <w:tc>
          <w:tcPr>
            <w:tcW w:w="3994" w:type="dxa"/>
            <w:shd w:val="clear" w:color="auto" w:fill="D6E3BC"/>
          </w:tcPr>
          <w:p w14:paraId="5D47F5FD" w14:textId="77777777" w:rsidR="00AA0905" w:rsidRPr="00FF7B40" w:rsidRDefault="00AA0905" w:rsidP="00C972D5">
            <w:pPr>
              <w:spacing w:beforeLines="30" w:before="72" w:afterLines="30" w:after="72"/>
            </w:pPr>
            <w:r w:rsidRPr="002D7505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5D47F5FE" w14:textId="77777777" w:rsidR="00AA0905" w:rsidRPr="00B22CE0" w:rsidRDefault="00AA0905" w:rsidP="00C972D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D47F5FF" w14:textId="77777777" w:rsidR="00AA0905" w:rsidRPr="00FF7B40" w:rsidRDefault="00AA0905" w:rsidP="00C972D5">
            <w:pPr>
              <w:spacing w:beforeLines="30" w:before="72" w:afterLines="30" w:after="72"/>
            </w:pPr>
            <w:r w:rsidRPr="002D7505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5D47F600" w14:textId="77777777" w:rsidR="00AA0905" w:rsidRPr="00B22CE0" w:rsidRDefault="00AA0905" w:rsidP="00C972D5">
            <w:pPr>
              <w:spacing w:beforeLines="30" w:before="72" w:afterLines="30" w:after="72"/>
            </w:pPr>
          </w:p>
        </w:tc>
      </w:tr>
      <w:tr w:rsidR="00AA0905" w:rsidRPr="006E5C8C" w14:paraId="5D47F606" w14:textId="77777777" w:rsidTr="002D7505">
        <w:trPr>
          <w:jc w:val="center"/>
        </w:trPr>
        <w:tc>
          <w:tcPr>
            <w:tcW w:w="3994" w:type="dxa"/>
            <w:shd w:val="clear" w:color="auto" w:fill="D6E3BC"/>
          </w:tcPr>
          <w:p w14:paraId="5D47F602" w14:textId="77777777" w:rsidR="00AA0905" w:rsidRPr="00FF7B40" w:rsidRDefault="00AA0905" w:rsidP="00C972D5">
            <w:pPr>
              <w:spacing w:beforeLines="30" w:before="72" w:afterLines="30" w:after="72"/>
            </w:pPr>
            <w:r w:rsidRPr="002D7505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5D47F603" w14:textId="77777777" w:rsidR="00AA0905" w:rsidRPr="00B22CE0" w:rsidRDefault="00AA0905" w:rsidP="00C972D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D47F604" w14:textId="77777777" w:rsidR="00AA0905" w:rsidRPr="00FF7B40" w:rsidRDefault="00AA0905" w:rsidP="00C972D5">
            <w:pPr>
              <w:spacing w:beforeLines="30" w:before="72" w:afterLines="30" w:after="72"/>
            </w:pPr>
            <w:r w:rsidRPr="002D7505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5D47F605" w14:textId="77777777" w:rsidR="00AA0905" w:rsidRPr="00B22CE0" w:rsidRDefault="00AA0905" w:rsidP="00C972D5">
            <w:pPr>
              <w:spacing w:beforeLines="30" w:before="72" w:afterLines="30" w:after="72"/>
            </w:pPr>
          </w:p>
        </w:tc>
      </w:tr>
      <w:tr w:rsidR="00AA0905" w:rsidRPr="006E5C8C" w14:paraId="5D47F60B" w14:textId="77777777" w:rsidTr="002D7505">
        <w:trPr>
          <w:jc w:val="center"/>
        </w:trPr>
        <w:tc>
          <w:tcPr>
            <w:tcW w:w="3994" w:type="dxa"/>
            <w:shd w:val="clear" w:color="auto" w:fill="D6E3BC"/>
          </w:tcPr>
          <w:p w14:paraId="5D47F607" w14:textId="77777777" w:rsidR="00AA0905" w:rsidRPr="00FF7B40" w:rsidRDefault="00AA0905" w:rsidP="00C972D5">
            <w:pPr>
              <w:spacing w:beforeLines="30" w:before="72" w:afterLines="30" w:after="72"/>
            </w:pPr>
            <w:r w:rsidRPr="002D7505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5D47F608" w14:textId="77777777" w:rsidR="00AA0905" w:rsidRPr="00B22CE0" w:rsidRDefault="00AA0905" w:rsidP="00C972D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D47F609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5D47F60A" w14:textId="77777777" w:rsidR="00AA0905" w:rsidRPr="00B22CE0" w:rsidRDefault="00AA0905" w:rsidP="00C972D5">
            <w:pPr>
              <w:spacing w:beforeLines="30" w:before="72" w:afterLines="30" w:after="72"/>
            </w:pPr>
          </w:p>
        </w:tc>
      </w:tr>
      <w:tr w:rsidR="00AA0905" w:rsidRPr="006E5C8C" w14:paraId="5D47F60D" w14:textId="77777777" w:rsidTr="002D7505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5D47F60C" w14:textId="77777777" w:rsidR="00AA0905" w:rsidRPr="002D7505" w:rsidRDefault="00AA0905" w:rsidP="00C972D5">
            <w:pPr>
              <w:spacing w:beforeLines="50" w:before="120" w:afterLines="50" w:after="120"/>
              <w:rPr>
                <w:b/>
              </w:rPr>
            </w:pPr>
            <w:r>
              <w:br w:type="page"/>
            </w:r>
            <w:r w:rsidRPr="002D7505">
              <w:rPr>
                <w:b/>
              </w:rPr>
              <w:t>Unit Information Summary</w:t>
            </w:r>
          </w:p>
        </w:tc>
      </w:tr>
      <w:tr w:rsidR="00AA0905" w:rsidRPr="006E5C8C" w14:paraId="5D47F610" w14:textId="77777777" w:rsidTr="002D7505">
        <w:trPr>
          <w:jc w:val="center"/>
        </w:trPr>
        <w:tc>
          <w:tcPr>
            <w:tcW w:w="7546" w:type="dxa"/>
            <w:gridSpan w:val="3"/>
          </w:tcPr>
          <w:p w14:paraId="5D47F60E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5D47F60F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 xml:space="preserve">Unit Number: </w:t>
            </w:r>
            <w:r w:rsidRPr="002D7505">
              <w:rPr>
                <w:rFonts w:cs="Arial"/>
                <w:b/>
                <w:bCs/>
                <w:sz w:val="24"/>
                <w:szCs w:val="24"/>
              </w:rPr>
              <w:t>D/502/4258</w:t>
            </w:r>
          </w:p>
        </w:tc>
      </w:tr>
      <w:tr w:rsidR="00AA0905" w:rsidRPr="006E5C8C" w14:paraId="5D47F613" w14:textId="77777777" w:rsidTr="002D7505">
        <w:trPr>
          <w:jc w:val="center"/>
        </w:trPr>
        <w:tc>
          <w:tcPr>
            <w:tcW w:w="7546" w:type="dxa"/>
            <w:gridSpan w:val="3"/>
          </w:tcPr>
          <w:p w14:paraId="5D47F611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5D47F612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>Learning Outcomes (Number): 1</w:t>
            </w:r>
          </w:p>
        </w:tc>
      </w:tr>
      <w:tr w:rsidR="00AA0905" w:rsidRPr="006E5C8C" w14:paraId="5D47F61A" w14:textId="77777777" w:rsidTr="002D7505">
        <w:trPr>
          <w:jc w:val="center"/>
        </w:trPr>
        <w:tc>
          <w:tcPr>
            <w:tcW w:w="7546" w:type="dxa"/>
            <w:gridSpan w:val="3"/>
          </w:tcPr>
          <w:p w14:paraId="5D47F614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>Examples of Context:</w:t>
            </w:r>
          </w:p>
          <w:p w14:paraId="5D47F615" w14:textId="77777777" w:rsidR="00AA09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E72E37">
              <w:t>Develop backup and security g</w:t>
            </w:r>
            <w:r>
              <w:t>uidelines for others to follow.</w:t>
            </w:r>
          </w:p>
          <w:p w14:paraId="5D47F616" w14:textId="77777777" w:rsidR="00AA09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E72E37">
              <w:t>Setting up a backup and recovery plan for a small business running a peer to peer network.</w:t>
            </w:r>
          </w:p>
          <w:p w14:paraId="5D47F617" w14:textId="77777777" w:rsidR="00AA0905" w:rsidRPr="002D2E64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E72E37">
              <w:t>In larger organisations, aspects relating to security policy and practice at Level 3 may be the responsibility of IT professionals.</w:t>
            </w:r>
          </w:p>
        </w:tc>
        <w:tc>
          <w:tcPr>
            <w:tcW w:w="7196" w:type="dxa"/>
            <w:gridSpan w:val="2"/>
            <w:vMerge w:val="restart"/>
          </w:tcPr>
          <w:p w14:paraId="5D47F618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>Learning Materials Available:</w:t>
            </w:r>
          </w:p>
          <w:p w14:paraId="5D47F619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</w:rPr>
            </w:pPr>
            <w:r w:rsidRPr="002D7505">
              <w:rPr>
                <w:rFonts w:cs="Arial"/>
              </w:rPr>
              <w:t>None for this unit</w:t>
            </w:r>
          </w:p>
        </w:tc>
      </w:tr>
      <w:tr w:rsidR="00AA0905" w:rsidRPr="006E5C8C" w14:paraId="5D47F627" w14:textId="77777777" w:rsidTr="002D7505">
        <w:trPr>
          <w:jc w:val="center"/>
        </w:trPr>
        <w:tc>
          <w:tcPr>
            <w:tcW w:w="7546" w:type="dxa"/>
            <w:gridSpan w:val="3"/>
          </w:tcPr>
          <w:p w14:paraId="5D47F61B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  <w:r w:rsidRPr="002D7505">
              <w:rPr>
                <w:b/>
              </w:rPr>
              <w:t>Suggested Assessment Methods:</w:t>
            </w:r>
          </w:p>
          <w:p w14:paraId="5D47F61C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2D750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5D47F61D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Scenario</w:t>
            </w:r>
          </w:p>
          <w:p w14:paraId="5D47F61E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Coursework</w:t>
            </w:r>
          </w:p>
          <w:p w14:paraId="5D47F61F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Portfolio of Evidence – classroom or work-based</w:t>
            </w:r>
          </w:p>
          <w:p w14:paraId="5D47F620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Practical Demonstration</w:t>
            </w:r>
          </w:p>
          <w:p w14:paraId="5D47F621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Assignment</w:t>
            </w:r>
          </w:p>
          <w:p w14:paraId="5D47F622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Task-based Controlled Assessment</w:t>
            </w:r>
          </w:p>
          <w:p w14:paraId="5D47F623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Professional Discussion</w:t>
            </w:r>
          </w:p>
          <w:p w14:paraId="5D47F624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Observation</w:t>
            </w:r>
          </w:p>
          <w:p w14:paraId="5D47F625" w14:textId="77777777" w:rsidR="00AA0905" w:rsidRPr="002D7505" w:rsidRDefault="00AA0905" w:rsidP="00C972D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7505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5D47F626" w14:textId="77777777" w:rsidR="00AA0905" w:rsidRPr="002D7505" w:rsidRDefault="00AA0905" w:rsidP="00C972D5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5D47F628" w14:textId="77777777" w:rsidR="00AA0905" w:rsidRDefault="00AA0905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AA0905" w14:paraId="5D47F62E" w14:textId="77777777" w:rsidTr="002D7505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5D47F629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2D7505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2D7505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5D47F62A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5D47F62B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5D47F62C" w14:textId="77777777" w:rsidR="00AA0905" w:rsidRPr="002D7505" w:rsidRDefault="00AA0905" w:rsidP="002D7505">
            <w:pPr>
              <w:spacing w:before="120" w:after="120"/>
              <w:rPr>
                <w:i/>
              </w:rPr>
            </w:pPr>
            <w:r w:rsidRPr="002D7505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2D7505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2D7505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5D47F62D" w14:textId="77777777" w:rsidR="00AA0905" w:rsidRDefault="00AA0905" w:rsidP="002D7505">
            <w:pPr>
              <w:spacing w:before="120" w:after="120"/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AA0905" w14:paraId="5D47F634" w14:textId="77777777" w:rsidTr="002D7505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D47F62F" w14:textId="77777777" w:rsidR="00AA0905" w:rsidRDefault="00AA0905" w:rsidP="00C972D5">
            <w:pPr>
              <w:spacing w:beforeLines="30" w:before="72" w:afterLines="30" w:after="72"/>
            </w:pPr>
            <w:proofErr w:type="gramStart"/>
            <w:r w:rsidRPr="002D7505">
              <w:rPr>
                <w:b/>
                <w:sz w:val="20"/>
                <w:szCs w:val="20"/>
              </w:rPr>
              <w:t>1  Select</w:t>
            </w:r>
            <w:proofErr w:type="gramEnd"/>
            <w:r w:rsidRPr="002D7505">
              <w:rPr>
                <w:b/>
                <w:sz w:val="20"/>
                <w:szCs w:val="20"/>
              </w:rPr>
              <w:t>, use and develop appropriate procedures to monitor and minimise security risk to IT systems and data</w:t>
            </w:r>
          </w:p>
        </w:tc>
        <w:tc>
          <w:tcPr>
            <w:tcW w:w="851" w:type="dxa"/>
          </w:tcPr>
          <w:p w14:paraId="5D47F630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5D47F631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Evaluate the security issues that may threaten system performance</w:t>
            </w:r>
          </w:p>
        </w:tc>
        <w:tc>
          <w:tcPr>
            <w:tcW w:w="6237" w:type="dxa"/>
          </w:tcPr>
          <w:p w14:paraId="5D47F632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7505">
              <w:rPr>
                <w:i/>
                <w:sz w:val="18"/>
                <w:szCs w:val="18"/>
              </w:rPr>
              <w:t>Threats to system performance: Unwanted e-mail (often referred to as “spam”), malicious programs (including viruses, worms, trojans, spyware, adware and rogue diallers) and hackers; hoaxes; vulnerability</w:t>
            </w:r>
          </w:p>
        </w:tc>
        <w:tc>
          <w:tcPr>
            <w:tcW w:w="3118" w:type="dxa"/>
          </w:tcPr>
          <w:p w14:paraId="5D47F633" w14:textId="77777777" w:rsidR="00AA0905" w:rsidRDefault="00AA0905" w:rsidP="002D7505">
            <w:pPr>
              <w:spacing w:before="120" w:after="120"/>
            </w:pPr>
          </w:p>
        </w:tc>
      </w:tr>
      <w:tr w:rsidR="00AA0905" w14:paraId="5D47F63A" w14:textId="77777777" w:rsidTr="002D750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D47F635" w14:textId="77777777" w:rsidR="00AA0905" w:rsidRDefault="00AA0905" w:rsidP="00C972D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D47F636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D47F637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Select, use and evaluate a range of security precautions to protect IT systems and monitor security</w:t>
            </w:r>
          </w:p>
        </w:tc>
        <w:tc>
          <w:tcPr>
            <w:tcW w:w="6237" w:type="dxa"/>
          </w:tcPr>
          <w:p w14:paraId="5D47F638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7505">
              <w:rPr>
                <w:i/>
                <w:sz w:val="18"/>
                <w:szCs w:val="18"/>
              </w:rPr>
              <w:t>Security precautions: Use access controls. Configure anti-virus software, adjust firewall settings, adjust internet security settings; carry out security checks, report security threats or breaches; backup; store personal data and software safely; treat messages, files, software and attachments from unknown sources with caution; proxy servers; download security software patches and updates; effectiveness of security measures</w:t>
            </w:r>
          </w:p>
        </w:tc>
        <w:tc>
          <w:tcPr>
            <w:tcW w:w="3118" w:type="dxa"/>
          </w:tcPr>
          <w:p w14:paraId="5D47F639" w14:textId="77777777" w:rsidR="00AA0905" w:rsidRDefault="00AA0905" w:rsidP="002D7505">
            <w:pPr>
              <w:spacing w:before="120" w:after="120"/>
            </w:pPr>
          </w:p>
        </w:tc>
      </w:tr>
      <w:tr w:rsidR="00AA0905" w14:paraId="5D47F640" w14:textId="77777777" w:rsidTr="002D750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D47F63B" w14:textId="77777777" w:rsidR="00AA0905" w:rsidRDefault="00AA0905" w:rsidP="00C972D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D47F63C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5D47F63D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Evaluate the threats to system and information security and integrity</w:t>
            </w:r>
          </w:p>
        </w:tc>
        <w:tc>
          <w:tcPr>
            <w:tcW w:w="6237" w:type="dxa"/>
          </w:tcPr>
          <w:p w14:paraId="5D47F63E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7505">
              <w:rPr>
                <w:i/>
                <w:sz w:val="18"/>
                <w:szCs w:val="18"/>
              </w:rPr>
              <w:t>Threats to information security: From theft, unauthorised access, accidental file deletion, use of removable storage media; malicious programs (including viruses, worms, trojans, spyware, adware and rogue diallers), hackers, phishing and identity theft; unsecured and public networks, default passwords and settings, wireless networks, Bluetooth, portable and USB devices</w:t>
            </w:r>
          </w:p>
        </w:tc>
        <w:tc>
          <w:tcPr>
            <w:tcW w:w="3118" w:type="dxa"/>
          </w:tcPr>
          <w:p w14:paraId="5D47F63F" w14:textId="77777777" w:rsidR="00AA0905" w:rsidRDefault="00AA0905" w:rsidP="002D7505">
            <w:pPr>
              <w:spacing w:before="120" w:after="120"/>
            </w:pPr>
          </w:p>
        </w:tc>
      </w:tr>
      <w:tr w:rsidR="00AA0905" w14:paraId="5D47F646" w14:textId="77777777" w:rsidTr="002D750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D47F641" w14:textId="77777777" w:rsidR="00AA0905" w:rsidRDefault="00AA0905" w:rsidP="00C972D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D47F642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5D47F643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Manage access to information sources securely to maintain confidentiality, integrity and availability of information</w:t>
            </w:r>
          </w:p>
        </w:tc>
        <w:tc>
          <w:tcPr>
            <w:tcW w:w="6237" w:type="dxa"/>
          </w:tcPr>
          <w:p w14:paraId="5D47F644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7505">
              <w:rPr>
                <w:i/>
                <w:sz w:val="18"/>
                <w:szCs w:val="18"/>
              </w:rPr>
              <w:t>Access to information sources: Username and password/PIN selection and management, online identity/profiles; Respect confidentiality, avoid inappropriate disclosure of information; digital signatures; data encryption; security classification, preserve availability</w:t>
            </w:r>
          </w:p>
        </w:tc>
        <w:tc>
          <w:tcPr>
            <w:tcW w:w="3118" w:type="dxa"/>
          </w:tcPr>
          <w:p w14:paraId="5D47F645" w14:textId="77777777" w:rsidR="00AA0905" w:rsidRDefault="00AA0905" w:rsidP="002D7505">
            <w:pPr>
              <w:spacing w:before="120" w:after="120"/>
            </w:pPr>
          </w:p>
        </w:tc>
      </w:tr>
      <w:tr w:rsidR="00AA0905" w14:paraId="5D47F64C" w14:textId="77777777" w:rsidTr="002D7505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D47F647" w14:textId="77777777" w:rsidR="00AA0905" w:rsidRDefault="00AA0905" w:rsidP="00C972D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D47F648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5D47F649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Explain why and how to minimise security risks to hardware, software and data for different users</w:t>
            </w:r>
          </w:p>
        </w:tc>
        <w:tc>
          <w:tcPr>
            <w:tcW w:w="6237" w:type="dxa"/>
          </w:tcPr>
          <w:p w14:paraId="5D47F64A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7505">
              <w:rPr>
                <w:i/>
                <w:sz w:val="18"/>
                <w:szCs w:val="18"/>
              </w:rPr>
              <w:t>Minimise risk: Access controls: Physical controls, locks, passwords, access levels, data protection, data retention. Security measures: anti-virus software, firewalls, security software and settings. Risk assessment: anti-spam software, software updates; risk management; user profiles, operating system settings, user authentication (ID cards, smart cards, biometrics); risks associated with widespread use of technology</w:t>
            </w:r>
          </w:p>
        </w:tc>
        <w:tc>
          <w:tcPr>
            <w:tcW w:w="3118" w:type="dxa"/>
          </w:tcPr>
          <w:p w14:paraId="5D47F64B" w14:textId="77777777" w:rsidR="00AA0905" w:rsidRDefault="00AA0905" w:rsidP="002D7505">
            <w:pPr>
              <w:spacing w:before="120" w:after="120"/>
            </w:pPr>
          </w:p>
        </w:tc>
      </w:tr>
      <w:tr w:rsidR="00AA0905" w14:paraId="5D47F652" w14:textId="77777777" w:rsidTr="002D750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D47F64D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47F64E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5D47F64F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Apply, maintain and develop guidelines and procedures for the secure use of IT</w:t>
            </w:r>
          </w:p>
        </w:tc>
        <w:tc>
          <w:tcPr>
            <w:tcW w:w="6237" w:type="dxa"/>
          </w:tcPr>
          <w:p w14:paraId="5D47F650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7505">
              <w:rPr>
                <w:i/>
                <w:sz w:val="18"/>
                <w:szCs w:val="18"/>
              </w:rPr>
              <w:t>Security guidelines and procedures: Set by: employer or organisation, privacy, laws and regulations, disaster recovery plans, contingency systems, dealing with security breaches, backup procedures; administrative procedures and controls</w:t>
            </w:r>
          </w:p>
        </w:tc>
        <w:tc>
          <w:tcPr>
            <w:tcW w:w="3118" w:type="dxa"/>
          </w:tcPr>
          <w:p w14:paraId="5D47F651" w14:textId="77777777" w:rsidR="00AA0905" w:rsidRDefault="00AA0905" w:rsidP="002D7505">
            <w:pPr>
              <w:spacing w:before="120" w:after="120"/>
            </w:pPr>
          </w:p>
        </w:tc>
      </w:tr>
      <w:tr w:rsidR="00AA0905" w14:paraId="5D47F658" w14:textId="77777777" w:rsidTr="002D7505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D47F653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D47F654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5D47F655" w14:textId="77777777" w:rsidR="00AA0905" w:rsidRPr="002D7505" w:rsidRDefault="00AA0905" w:rsidP="00C972D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7505">
              <w:rPr>
                <w:sz w:val="18"/>
                <w:szCs w:val="18"/>
              </w:rPr>
              <w:t>Select and use effective backup and archiving procedures for systems and data</w:t>
            </w:r>
          </w:p>
        </w:tc>
        <w:tc>
          <w:tcPr>
            <w:tcW w:w="6237" w:type="dxa"/>
          </w:tcPr>
          <w:p w14:paraId="5D47F656" w14:textId="77777777" w:rsidR="00AA0905" w:rsidRPr="002D7505" w:rsidRDefault="00AA0905" w:rsidP="00C972D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47F657" w14:textId="77777777" w:rsidR="00AA0905" w:rsidRDefault="00AA0905" w:rsidP="002D7505">
            <w:pPr>
              <w:spacing w:before="120" w:after="120"/>
            </w:pPr>
          </w:p>
        </w:tc>
      </w:tr>
    </w:tbl>
    <w:p w14:paraId="5D47F659" w14:textId="77777777" w:rsidR="00AA0905" w:rsidRDefault="00AA0905">
      <w:r>
        <w:br w:type="page"/>
      </w:r>
    </w:p>
    <w:p w14:paraId="5D47F65A" w14:textId="77777777" w:rsidR="00AA0905" w:rsidRDefault="00AA0905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AA0905" w14:paraId="5D47F65C" w14:textId="77777777" w:rsidTr="002D7505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5D47F65B" w14:textId="77777777" w:rsidR="00AA0905" w:rsidRPr="002D7505" w:rsidRDefault="00AA0905" w:rsidP="00C972D5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AA0905" w14:paraId="5D47F65F" w14:textId="77777777" w:rsidTr="002D7505">
        <w:trPr>
          <w:trHeight w:val="3371"/>
          <w:jc w:val="center"/>
        </w:trPr>
        <w:tc>
          <w:tcPr>
            <w:tcW w:w="15168" w:type="dxa"/>
            <w:gridSpan w:val="5"/>
          </w:tcPr>
          <w:p w14:paraId="5D47F65D" w14:textId="77777777" w:rsidR="00AA0905" w:rsidRPr="002D7505" w:rsidRDefault="00AA0905" w:rsidP="002D750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2D7505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2D7505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2D7505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5D47F65E" w14:textId="77777777" w:rsidR="00AA0905" w:rsidRPr="002D7505" w:rsidRDefault="00AA0905" w:rsidP="002D750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905" w14:paraId="5D47F662" w14:textId="77777777" w:rsidTr="002D7505">
        <w:trPr>
          <w:trHeight w:val="2208"/>
          <w:jc w:val="center"/>
        </w:trPr>
        <w:tc>
          <w:tcPr>
            <w:tcW w:w="15168" w:type="dxa"/>
            <w:gridSpan w:val="5"/>
          </w:tcPr>
          <w:p w14:paraId="5D47F660" w14:textId="77777777" w:rsidR="00AA0905" w:rsidRPr="002D7505" w:rsidRDefault="00AA0905" w:rsidP="002D750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5D47F661" w14:textId="77777777" w:rsidR="00AA0905" w:rsidRPr="002D7505" w:rsidRDefault="00AA0905" w:rsidP="002D750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905" w:rsidRPr="00C641E8" w14:paraId="5D47F66E" w14:textId="77777777" w:rsidTr="002D7505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D47F663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5D47F664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D47F665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D47F666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5D47F667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5D47F668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D7505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5D47F669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D7505">
              <w:rPr>
                <w:rFonts w:cs="Arial"/>
                <w:b/>
                <w:sz w:val="20"/>
                <w:szCs w:val="20"/>
              </w:rPr>
              <w:t>New Assessor</w:t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 w:rsidRPr="002D750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05">
              <w:rPr>
                <w:bCs/>
                <w:kern w:val="32"/>
                <w:szCs w:val="20"/>
              </w:rPr>
              <w:instrText xml:space="preserve"> FORMCHECKBOX </w:instrText>
            </w:r>
            <w:r w:rsidR="000D482D">
              <w:rPr>
                <w:bCs/>
                <w:kern w:val="32"/>
                <w:szCs w:val="20"/>
              </w:rPr>
            </w:r>
            <w:r w:rsidR="000D482D">
              <w:rPr>
                <w:bCs/>
                <w:kern w:val="32"/>
                <w:szCs w:val="20"/>
              </w:rPr>
              <w:fldChar w:fldCharType="separate"/>
            </w:r>
            <w:r w:rsidRPr="002D7505">
              <w:rPr>
                <w:bCs/>
                <w:kern w:val="32"/>
                <w:szCs w:val="20"/>
              </w:rPr>
              <w:fldChar w:fldCharType="end"/>
            </w:r>
          </w:p>
          <w:p w14:paraId="5D47F66A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D7505">
              <w:rPr>
                <w:rFonts w:cs="Arial"/>
                <w:b/>
                <w:sz w:val="20"/>
                <w:szCs w:val="20"/>
              </w:rPr>
              <w:t>Random Sample</w:t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 w:rsidRPr="002D750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05">
              <w:rPr>
                <w:bCs/>
                <w:kern w:val="32"/>
                <w:szCs w:val="20"/>
              </w:rPr>
              <w:instrText xml:space="preserve"> FORMCHECKBOX </w:instrText>
            </w:r>
            <w:r w:rsidR="000D482D">
              <w:rPr>
                <w:bCs/>
                <w:kern w:val="32"/>
                <w:szCs w:val="20"/>
              </w:rPr>
            </w:r>
            <w:r w:rsidR="000D482D">
              <w:rPr>
                <w:bCs/>
                <w:kern w:val="32"/>
                <w:szCs w:val="20"/>
              </w:rPr>
              <w:fldChar w:fldCharType="separate"/>
            </w:r>
            <w:r w:rsidRPr="002D7505">
              <w:rPr>
                <w:bCs/>
                <w:kern w:val="32"/>
                <w:szCs w:val="20"/>
              </w:rPr>
              <w:fldChar w:fldCharType="end"/>
            </w:r>
          </w:p>
          <w:p w14:paraId="5D47F66B" w14:textId="77777777" w:rsidR="00AA0905" w:rsidRPr="002D7505" w:rsidRDefault="00AA0905" w:rsidP="00C972D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D7505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2D750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05">
              <w:rPr>
                <w:bCs/>
                <w:kern w:val="32"/>
                <w:szCs w:val="20"/>
              </w:rPr>
              <w:instrText xml:space="preserve"> FORMCHECKBOX </w:instrText>
            </w:r>
            <w:r w:rsidR="000D482D">
              <w:rPr>
                <w:bCs/>
                <w:kern w:val="32"/>
                <w:szCs w:val="20"/>
              </w:rPr>
            </w:r>
            <w:r w:rsidR="000D482D">
              <w:rPr>
                <w:bCs/>
                <w:kern w:val="32"/>
                <w:szCs w:val="20"/>
              </w:rPr>
              <w:fldChar w:fldCharType="separate"/>
            </w:r>
            <w:r w:rsidRPr="002D7505">
              <w:rPr>
                <w:bCs/>
                <w:kern w:val="32"/>
                <w:szCs w:val="20"/>
              </w:rPr>
              <w:fldChar w:fldCharType="end"/>
            </w:r>
          </w:p>
          <w:p w14:paraId="5D47F66C" w14:textId="77777777" w:rsidR="00AA0905" w:rsidRPr="002D7505" w:rsidRDefault="00AA0905" w:rsidP="00C972D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D7505">
              <w:rPr>
                <w:rFonts w:cs="Arial"/>
                <w:b/>
                <w:sz w:val="20"/>
                <w:szCs w:val="20"/>
              </w:rPr>
              <w:t>Other</w:t>
            </w:r>
            <w:r w:rsidRPr="002D7505">
              <w:rPr>
                <w:rFonts w:cs="Arial"/>
                <w:b/>
                <w:sz w:val="20"/>
                <w:szCs w:val="20"/>
              </w:rPr>
              <w:tab/>
            </w:r>
            <w:r w:rsidRPr="002D7505">
              <w:rPr>
                <w:bCs/>
                <w:kern w:val="32"/>
                <w:szCs w:val="20"/>
              </w:rPr>
              <w:tab/>
            </w:r>
            <w:r w:rsidRPr="002D7505">
              <w:rPr>
                <w:bCs/>
                <w:kern w:val="32"/>
                <w:szCs w:val="20"/>
              </w:rPr>
              <w:tab/>
            </w:r>
            <w:r w:rsidRPr="002D7505">
              <w:rPr>
                <w:bCs/>
                <w:kern w:val="32"/>
                <w:szCs w:val="20"/>
              </w:rPr>
              <w:tab/>
            </w:r>
            <w:r w:rsidRPr="002D750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505">
              <w:rPr>
                <w:bCs/>
                <w:kern w:val="32"/>
                <w:szCs w:val="20"/>
              </w:rPr>
              <w:instrText xml:space="preserve"> FORMCHECKBOX </w:instrText>
            </w:r>
            <w:r w:rsidR="000D482D">
              <w:rPr>
                <w:bCs/>
                <w:kern w:val="32"/>
                <w:szCs w:val="20"/>
              </w:rPr>
            </w:r>
            <w:r w:rsidR="000D482D">
              <w:rPr>
                <w:bCs/>
                <w:kern w:val="32"/>
                <w:szCs w:val="20"/>
              </w:rPr>
              <w:fldChar w:fldCharType="separate"/>
            </w:r>
            <w:r w:rsidRPr="002D7505">
              <w:rPr>
                <w:bCs/>
                <w:kern w:val="32"/>
                <w:szCs w:val="20"/>
              </w:rPr>
              <w:fldChar w:fldCharType="end"/>
            </w:r>
          </w:p>
          <w:p w14:paraId="5D47F66D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AA0905" w:rsidRPr="00C641E8" w14:paraId="5D47F675" w14:textId="77777777" w:rsidTr="002D7505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D47F66F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5D47F670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D47F671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D47F672" w14:textId="77777777" w:rsidR="00AA0905" w:rsidRPr="002D7505" w:rsidRDefault="00AA0905" w:rsidP="002D750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7505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5D47F673" w14:textId="77777777" w:rsidR="00AA0905" w:rsidRPr="002D7505" w:rsidRDefault="00AA0905" w:rsidP="00C972D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5D47F674" w14:textId="77777777" w:rsidR="00AA0905" w:rsidRPr="009341B4" w:rsidRDefault="00AA0905" w:rsidP="00C972D5">
            <w:pPr>
              <w:spacing w:beforeLines="30" w:before="72" w:afterLines="30" w:after="72"/>
            </w:pPr>
          </w:p>
        </w:tc>
      </w:tr>
    </w:tbl>
    <w:p w14:paraId="5D47F676" w14:textId="77777777" w:rsidR="00AA0905" w:rsidRDefault="00AA0905" w:rsidP="00395C73"/>
    <w:sectPr w:rsidR="00AA0905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F679" w14:textId="77777777" w:rsidR="00AA0905" w:rsidRDefault="00AA0905" w:rsidP="00CA1B86">
      <w:r>
        <w:separator/>
      </w:r>
    </w:p>
  </w:endnote>
  <w:endnote w:type="continuationSeparator" w:id="0">
    <w:p w14:paraId="5D47F67A" w14:textId="77777777" w:rsidR="00AA0905" w:rsidRDefault="00AA0905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0667" w14:textId="77777777" w:rsidR="000D482D" w:rsidRDefault="000D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F67F" w14:textId="77777777" w:rsidR="00AA0905" w:rsidRPr="00BD4ED9" w:rsidRDefault="00AA0905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5D47F680" w14:textId="77777777" w:rsidR="00AA0905" w:rsidRPr="00D63336" w:rsidRDefault="00AA0905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5D47F681" w14:textId="6DB4DC88" w:rsidR="00AA0905" w:rsidRPr="00BD4ED9" w:rsidRDefault="00AA0905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0D482D">
      <w:rPr>
        <w:sz w:val="18"/>
        <w:szCs w:val="18"/>
      </w:rPr>
      <w:t xml:space="preserve">March </w:t>
    </w:r>
    <w:r w:rsidR="000D482D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5D47F682" w14:textId="77777777" w:rsidR="00AA0905" w:rsidRPr="00CE22D9" w:rsidRDefault="00AA0905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0773" w14:textId="77777777" w:rsidR="000D482D" w:rsidRDefault="000D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F677" w14:textId="77777777" w:rsidR="00AA0905" w:rsidRDefault="00AA0905" w:rsidP="00CA1B86">
      <w:r>
        <w:separator/>
      </w:r>
    </w:p>
  </w:footnote>
  <w:footnote w:type="continuationSeparator" w:id="0">
    <w:p w14:paraId="5D47F678" w14:textId="77777777" w:rsidR="00AA0905" w:rsidRDefault="00AA0905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4F0D" w14:textId="77777777" w:rsidR="000D482D" w:rsidRDefault="000D4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F67B" w14:textId="7E172852" w:rsidR="00AA0905" w:rsidRDefault="000D482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2ACC6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5.45pt;margin-top:-13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AA0905">
      <w:rPr>
        <w:rFonts w:cs="Arial"/>
        <w:b/>
        <w:bCs/>
        <w:sz w:val="24"/>
        <w:szCs w:val="24"/>
      </w:rPr>
      <w:t xml:space="preserve">BCS </w:t>
    </w:r>
    <w:r w:rsidR="00AA0905" w:rsidRPr="00567952">
      <w:rPr>
        <w:rFonts w:cs="Arial"/>
        <w:b/>
        <w:bCs/>
        <w:sz w:val="24"/>
        <w:szCs w:val="24"/>
      </w:rPr>
      <w:t>Evidence Based Assessment</w:t>
    </w:r>
  </w:p>
  <w:p w14:paraId="5D47F67C" w14:textId="77777777" w:rsidR="00AA0905" w:rsidRDefault="00AA0905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IT Security for Users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5D47F67D" w14:textId="77777777" w:rsidR="00AA0905" w:rsidRDefault="00AA090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5D47F67E" w14:textId="77777777" w:rsidR="00AA0905" w:rsidRDefault="00AA090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7D78" w14:textId="77777777" w:rsidR="000D482D" w:rsidRDefault="000D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50F05"/>
    <w:rsid w:val="000579B5"/>
    <w:rsid w:val="000A2348"/>
    <w:rsid w:val="000A29B1"/>
    <w:rsid w:val="000B3902"/>
    <w:rsid w:val="000B46F8"/>
    <w:rsid w:val="000D482D"/>
    <w:rsid w:val="000F3EDF"/>
    <w:rsid w:val="00122DAF"/>
    <w:rsid w:val="00125631"/>
    <w:rsid w:val="00170F2A"/>
    <w:rsid w:val="001B5147"/>
    <w:rsid w:val="001C4A65"/>
    <w:rsid w:val="0021134B"/>
    <w:rsid w:val="00212754"/>
    <w:rsid w:val="0022207E"/>
    <w:rsid w:val="00261B83"/>
    <w:rsid w:val="002677D6"/>
    <w:rsid w:val="00283F42"/>
    <w:rsid w:val="002C02A2"/>
    <w:rsid w:val="002D2E64"/>
    <w:rsid w:val="002D7505"/>
    <w:rsid w:val="002F4C68"/>
    <w:rsid w:val="0031389D"/>
    <w:rsid w:val="00326154"/>
    <w:rsid w:val="00395C73"/>
    <w:rsid w:val="00415803"/>
    <w:rsid w:val="004D746C"/>
    <w:rsid w:val="0051408F"/>
    <w:rsid w:val="00543884"/>
    <w:rsid w:val="0056573F"/>
    <w:rsid w:val="00567952"/>
    <w:rsid w:val="005A050A"/>
    <w:rsid w:val="005E2585"/>
    <w:rsid w:val="00605245"/>
    <w:rsid w:val="00606BA1"/>
    <w:rsid w:val="00623045"/>
    <w:rsid w:val="00626165"/>
    <w:rsid w:val="00642E8A"/>
    <w:rsid w:val="00645F10"/>
    <w:rsid w:val="00651C63"/>
    <w:rsid w:val="00655BCB"/>
    <w:rsid w:val="00661EB8"/>
    <w:rsid w:val="006E5C8C"/>
    <w:rsid w:val="00735BB4"/>
    <w:rsid w:val="00735C6E"/>
    <w:rsid w:val="00752E47"/>
    <w:rsid w:val="00753F8C"/>
    <w:rsid w:val="0078593A"/>
    <w:rsid w:val="007A518E"/>
    <w:rsid w:val="007B3F4B"/>
    <w:rsid w:val="007C4757"/>
    <w:rsid w:val="007D2A05"/>
    <w:rsid w:val="007D44F5"/>
    <w:rsid w:val="007E4447"/>
    <w:rsid w:val="007F7281"/>
    <w:rsid w:val="008052E1"/>
    <w:rsid w:val="008077F0"/>
    <w:rsid w:val="0088169B"/>
    <w:rsid w:val="00882A08"/>
    <w:rsid w:val="008C242D"/>
    <w:rsid w:val="009221B4"/>
    <w:rsid w:val="00922453"/>
    <w:rsid w:val="009341B4"/>
    <w:rsid w:val="00946803"/>
    <w:rsid w:val="00955BCE"/>
    <w:rsid w:val="009E6284"/>
    <w:rsid w:val="00A32C4D"/>
    <w:rsid w:val="00A87CD3"/>
    <w:rsid w:val="00A94179"/>
    <w:rsid w:val="00A95010"/>
    <w:rsid w:val="00AA0905"/>
    <w:rsid w:val="00B22CE0"/>
    <w:rsid w:val="00B271FC"/>
    <w:rsid w:val="00B3347C"/>
    <w:rsid w:val="00B548F4"/>
    <w:rsid w:val="00BB38B0"/>
    <w:rsid w:val="00BC6785"/>
    <w:rsid w:val="00BD4ED9"/>
    <w:rsid w:val="00C166D8"/>
    <w:rsid w:val="00C411B1"/>
    <w:rsid w:val="00C43DA0"/>
    <w:rsid w:val="00C641E8"/>
    <w:rsid w:val="00C65710"/>
    <w:rsid w:val="00C832F0"/>
    <w:rsid w:val="00C85162"/>
    <w:rsid w:val="00C972D5"/>
    <w:rsid w:val="00CA1B86"/>
    <w:rsid w:val="00CD2CD3"/>
    <w:rsid w:val="00CE17F5"/>
    <w:rsid w:val="00CE22D9"/>
    <w:rsid w:val="00D05CF5"/>
    <w:rsid w:val="00D1710B"/>
    <w:rsid w:val="00D318CF"/>
    <w:rsid w:val="00D631FE"/>
    <w:rsid w:val="00D63336"/>
    <w:rsid w:val="00D73DDD"/>
    <w:rsid w:val="00D76B82"/>
    <w:rsid w:val="00E1510E"/>
    <w:rsid w:val="00E251BC"/>
    <w:rsid w:val="00E3244D"/>
    <w:rsid w:val="00E33265"/>
    <w:rsid w:val="00E72E37"/>
    <w:rsid w:val="00E811D6"/>
    <w:rsid w:val="00EC7260"/>
    <w:rsid w:val="00ED6D7C"/>
    <w:rsid w:val="00EF0D74"/>
    <w:rsid w:val="00F33088"/>
    <w:rsid w:val="00F33763"/>
    <w:rsid w:val="00F35A2B"/>
    <w:rsid w:val="00F53700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D47F5FD"/>
  <w15:docId w15:val="{C2826E25-77D3-400C-A8AD-F211CA6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6AB6D-6BB2-4DF2-95A2-361364F8DEB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85c476-16ed-45be-8e93-c4c0a918d2c2"/>
    <ds:schemaRef ds:uri="http://purl.org/dc/elements/1.1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470CD2-A8CA-4BA6-9722-BB3D0EF05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3B716-B3E8-47DE-99BD-F474E3115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2020-03-11T14:08:00Z</dcterms:created>
  <dcterms:modified xsi:type="dcterms:W3CDTF">2020-03-11T14:08:00Z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