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AB2F04" w:rsidRPr="006E5C8C" w14:paraId="3646786B" w14:textId="77777777" w:rsidTr="002D6DF7">
        <w:trPr>
          <w:jc w:val="center"/>
        </w:trPr>
        <w:tc>
          <w:tcPr>
            <w:tcW w:w="3994" w:type="dxa"/>
            <w:shd w:val="clear" w:color="auto" w:fill="D6E3BC"/>
          </w:tcPr>
          <w:p w14:paraId="36467867" w14:textId="77777777" w:rsidR="00AB2F04" w:rsidRPr="00FF7B40" w:rsidRDefault="00AB2F04" w:rsidP="005915B6">
            <w:pPr>
              <w:spacing w:beforeLines="30" w:before="72" w:afterLines="30" w:after="72"/>
            </w:pPr>
            <w:r w:rsidRPr="002D6DF7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36467868" w14:textId="77777777" w:rsidR="00AB2F04" w:rsidRPr="00B22CE0" w:rsidRDefault="00AB2F04" w:rsidP="005915B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6467869" w14:textId="77777777" w:rsidR="00AB2F04" w:rsidRPr="00FF7B40" w:rsidRDefault="00AB2F04" w:rsidP="005915B6">
            <w:pPr>
              <w:spacing w:beforeLines="30" w:before="72" w:afterLines="30" w:after="72"/>
            </w:pPr>
            <w:r w:rsidRPr="002D6DF7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3646786A" w14:textId="77777777" w:rsidR="00AB2F04" w:rsidRPr="00B22CE0" w:rsidRDefault="00AB2F04" w:rsidP="005915B6">
            <w:pPr>
              <w:spacing w:beforeLines="30" w:before="72" w:afterLines="30" w:after="72"/>
            </w:pPr>
          </w:p>
        </w:tc>
      </w:tr>
      <w:tr w:rsidR="00AB2F04" w:rsidRPr="006E5C8C" w14:paraId="36467870" w14:textId="77777777" w:rsidTr="002D6DF7">
        <w:trPr>
          <w:jc w:val="center"/>
        </w:trPr>
        <w:tc>
          <w:tcPr>
            <w:tcW w:w="3994" w:type="dxa"/>
            <w:shd w:val="clear" w:color="auto" w:fill="D6E3BC"/>
          </w:tcPr>
          <w:p w14:paraId="3646786C" w14:textId="77777777" w:rsidR="00AB2F04" w:rsidRPr="00FF7B40" w:rsidRDefault="00AB2F04" w:rsidP="005915B6">
            <w:pPr>
              <w:spacing w:beforeLines="30" w:before="72" w:afterLines="30" w:after="72"/>
            </w:pPr>
            <w:r w:rsidRPr="002D6DF7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3646786D" w14:textId="77777777" w:rsidR="00AB2F04" w:rsidRPr="00B22CE0" w:rsidRDefault="00AB2F04" w:rsidP="005915B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646786E" w14:textId="77777777" w:rsidR="00AB2F04" w:rsidRPr="00FF7B40" w:rsidRDefault="00AB2F04" w:rsidP="005915B6">
            <w:pPr>
              <w:spacing w:beforeLines="30" w:before="72" w:afterLines="30" w:after="72"/>
            </w:pPr>
            <w:r w:rsidRPr="002D6DF7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3646786F" w14:textId="77777777" w:rsidR="00AB2F04" w:rsidRPr="00B22CE0" w:rsidRDefault="00AB2F04" w:rsidP="005915B6">
            <w:pPr>
              <w:spacing w:beforeLines="30" w:before="72" w:afterLines="30" w:after="72"/>
            </w:pPr>
          </w:p>
        </w:tc>
      </w:tr>
      <w:tr w:rsidR="00AB2F04" w:rsidRPr="006E5C8C" w14:paraId="36467875" w14:textId="77777777" w:rsidTr="002D6DF7">
        <w:trPr>
          <w:jc w:val="center"/>
        </w:trPr>
        <w:tc>
          <w:tcPr>
            <w:tcW w:w="3994" w:type="dxa"/>
            <w:shd w:val="clear" w:color="auto" w:fill="D6E3BC"/>
          </w:tcPr>
          <w:p w14:paraId="36467871" w14:textId="77777777" w:rsidR="00AB2F04" w:rsidRPr="00FF7B40" w:rsidRDefault="00AB2F04" w:rsidP="005915B6">
            <w:pPr>
              <w:spacing w:beforeLines="30" w:before="72" w:afterLines="30" w:after="72"/>
            </w:pPr>
            <w:r w:rsidRPr="002D6DF7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36467872" w14:textId="77777777" w:rsidR="00AB2F04" w:rsidRPr="00B22CE0" w:rsidRDefault="00AB2F04" w:rsidP="005915B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36467873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36467874" w14:textId="77777777" w:rsidR="00AB2F04" w:rsidRPr="00B22CE0" w:rsidRDefault="00AB2F04" w:rsidP="005915B6">
            <w:pPr>
              <w:spacing w:beforeLines="30" w:before="72" w:afterLines="30" w:after="72"/>
            </w:pPr>
          </w:p>
        </w:tc>
      </w:tr>
      <w:tr w:rsidR="00AB2F04" w:rsidRPr="006E5C8C" w14:paraId="36467878" w14:textId="77777777" w:rsidTr="002D6DF7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36467876" w14:textId="77777777" w:rsidR="00AB2F04" w:rsidRDefault="00AB2F04" w:rsidP="005915B6">
            <w:pPr>
              <w:spacing w:beforeLines="30" w:before="72" w:afterLines="100" w:after="240"/>
            </w:pPr>
            <w:r>
              <w:br w:type="page"/>
            </w:r>
          </w:p>
          <w:p w14:paraId="36467877" w14:textId="77777777" w:rsidR="00AB2F04" w:rsidRPr="002D6DF7" w:rsidRDefault="00AB2F04" w:rsidP="005915B6">
            <w:pPr>
              <w:spacing w:beforeLines="30" w:before="72" w:afterLines="100" w:after="240"/>
              <w:rPr>
                <w:b/>
              </w:rPr>
            </w:pPr>
            <w:r w:rsidRPr="002D6DF7">
              <w:rPr>
                <w:b/>
              </w:rPr>
              <w:t>Unit Information Summary</w:t>
            </w:r>
          </w:p>
        </w:tc>
      </w:tr>
      <w:tr w:rsidR="00AB2F04" w:rsidRPr="006E5C8C" w14:paraId="3646787B" w14:textId="77777777" w:rsidTr="002D6DF7">
        <w:trPr>
          <w:jc w:val="center"/>
        </w:trPr>
        <w:tc>
          <w:tcPr>
            <w:tcW w:w="7546" w:type="dxa"/>
            <w:gridSpan w:val="3"/>
          </w:tcPr>
          <w:p w14:paraId="36467879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>Approximate Guided Learning Hours: 40</w:t>
            </w:r>
          </w:p>
        </w:tc>
        <w:tc>
          <w:tcPr>
            <w:tcW w:w="7196" w:type="dxa"/>
            <w:gridSpan w:val="2"/>
          </w:tcPr>
          <w:p w14:paraId="3646787A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 xml:space="preserve">Unit Number: </w:t>
            </w:r>
            <w:r w:rsidRPr="002D6DF7">
              <w:rPr>
                <w:rFonts w:cs="Arial"/>
                <w:b/>
                <w:bCs/>
                <w:sz w:val="24"/>
                <w:szCs w:val="24"/>
              </w:rPr>
              <w:t>F/502/4298</w:t>
            </w:r>
          </w:p>
        </w:tc>
      </w:tr>
      <w:tr w:rsidR="00AB2F04" w:rsidRPr="006E5C8C" w14:paraId="3646787E" w14:textId="77777777" w:rsidTr="002D6DF7">
        <w:trPr>
          <w:jc w:val="center"/>
        </w:trPr>
        <w:tc>
          <w:tcPr>
            <w:tcW w:w="7546" w:type="dxa"/>
            <w:gridSpan w:val="3"/>
          </w:tcPr>
          <w:p w14:paraId="3646787C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>QCF Credit Value: 5</w:t>
            </w:r>
          </w:p>
        </w:tc>
        <w:tc>
          <w:tcPr>
            <w:tcW w:w="7196" w:type="dxa"/>
            <w:gridSpan w:val="2"/>
          </w:tcPr>
          <w:p w14:paraId="3646787D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>Learning Outcomes (Number): 5</w:t>
            </w:r>
          </w:p>
        </w:tc>
      </w:tr>
      <w:tr w:rsidR="00AB2F04" w:rsidRPr="006E5C8C" w14:paraId="36467885" w14:textId="77777777" w:rsidTr="002D6DF7">
        <w:trPr>
          <w:jc w:val="center"/>
        </w:trPr>
        <w:tc>
          <w:tcPr>
            <w:tcW w:w="7546" w:type="dxa"/>
            <w:gridSpan w:val="3"/>
          </w:tcPr>
          <w:p w14:paraId="3646787F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>Examples of Context:</w:t>
            </w:r>
          </w:p>
          <w:p w14:paraId="36467880" w14:textId="77777777" w:rsidR="00AB2F04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3E16B9">
              <w:t>Setting up an Interne</w:t>
            </w:r>
            <w:r>
              <w:t>t connection for use by others;</w:t>
            </w:r>
          </w:p>
          <w:p w14:paraId="36467881" w14:textId="77777777" w:rsidR="00AB2F04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D</w:t>
            </w:r>
            <w:r w:rsidRPr="003E16B9">
              <w:t>eveloping and promoting organisational guidelines and procedures for Internet safety;</w:t>
            </w:r>
          </w:p>
          <w:p w14:paraId="36467882" w14:textId="77777777" w:rsidR="00AB2F04" w:rsidRPr="002D2E64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S</w:t>
            </w:r>
            <w:r w:rsidRPr="003E16B9">
              <w:t>etting up and moderating the content of a discussion forum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36467883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>Learning Materials Available:</w:t>
            </w:r>
          </w:p>
          <w:p w14:paraId="36467884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</w:rPr>
            </w:pPr>
            <w:r w:rsidRPr="002D6DF7">
              <w:rPr>
                <w:rFonts w:cs="Arial"/>
              </w:rPr>
              <w:t>None for this unit</w:t>
            </w:r>
            <w:r w:rsidRPr="002D6DF7">
              <w:rPr>
                <w:rFonts w:cs="Arial"/>
              </w:rPr>
              <w:tab/>
            </w:r>
          </w:p>
        </w:tc>
      </w:tr>
      <w:tr w:rsidR="00AB2F04" w:rsidRPr="006E5C8C" w14:paraId="36467892" w14:textId="77777777" w:rsidTr="002D6DF7">
        <w:trPr>
          <w:jc w:val="center"/>
        </w:trPr>
        <w:tc>
          <w:tcPr>
            <w:tcW w:w="7546" w:type="dxa"/>
            <w:gridSpan w:val="3"/>
          </w:tcPr>
          <w:p w14:paraId="36467886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  <w:r w:rsidRPr="002D6DF7">
              <w:rPr>
                <w:b/>
              </w:rPr>
              <w:t>Suggested Assessment Methods:</w:t>
            </w:r>
          </w:p>
          <w:p w14:paraId="36467887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2D6DF7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36467888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Scenario</w:t>
            </w:r>
          </w:p>
          <w:p w14:paraId="36467889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Coursework</w:t>
            </w:r>
          </w:p>
          <w:p w14:paraId="3646788A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Portfolio of Evidence – classroom or work-based</w:t>
            </w:r>
          </w:p>
          <w:p w14:paraId="3646788B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Practical Demonstration</w:t>
            </w:r>
          </w:p>
          <w:p w14:paraId="3646788C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Assignment</w:t>
            </w:r>
          </w:p>
          <w:p w14:paraId="3646788D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Task-based Controlled Assessment</w:t>
            </w:r>
          </w:p>
          <w:p w14:paraId="3646788E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Professional Discussion</w:t>
            </w:r>
          </w:p>
          <w:p w14:paraId="3646788F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Observation</w:t>
            </w:r>
          </w:p>
          <w:p w14:paraId="36467890" w14:textId="77777777" w:rsidR="00AB2F04" w:rsidRPr="002D6DF7" w:rsidRDefault="00AB2F04" w:rsidP="005915B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2D6DF7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36467891" w14:textId="77777777" w:rsidR="00AB2F04" w:rsidRPr="002D6DF7" w:rsidRDefault="00AB2F04" w:rsidP="005915B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36467893" w14:textId="77777777" w:rsidR="00AB2F04" w:rsidRDefault="00AB2F04">
      <w:r>
        <w:br w:type="page"/>
      </w:r>
    </w:p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AB2F04" w14:paraId="36467899" w14:textId="77777777" w:rsidTr="002D6DF7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36467894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2D6DF7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2D6DF7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36467895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36467896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36467897" w14:textId="77777777" w:rsidR="00AB2F04" w:rsidRPr="002D6DF7" w:rsidRDefault="00AB2F04" w:rsidP="002D6DF7">
            <w:pPr>
              <w:spacing w:before="120" w:after="120"/>
              <w:rPr>
                <w:i/>
              </w:rPr>
            </w:pPr>
            <w:r w:rsidRPr="002D6DF7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2D6DF7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2D6DF7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36467898" w14:textId="77777777" w:rsidR="00AB2F04" w:rsidRDefault="00AB2F04" w:rsidP="002D6DF7">
            <w:pPr>
              <w:spacing w:before="120" w:after="120"/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AB2F04" w14:paraId="3646789F" w14:textId="77777777" w:rsidTr="002D6DF7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646789A" w14:textId="77777777" w:rsidR="00AB2F04" w:rsidRDefault="00AB2F04" w:rsidP="005915B6">
            <w:pPr>
              <w:spacing w:beforeLines="30" w:before="72" w:afterLines="30" w:after="72"/>
            </w:pPr>
            <w:proofErr w:type="gramStart"/>
            <w:r w:rsidRPr="002D6DF7">
              <w:rPr>
                <w:b/>
                <w:sz w:val="20"/>
                <w:szCs w:val="20"/>
              </w:rPr>
              <w:t>1  Select</w:t>
            </w:r>
            <w:proofErr w:type="gramEnd"/>
            <w:r w:rsidRPr="002D6DF7">
              <w:rPr>
                <w:b/>
                <w:sz w:val="20"/>
                <w:szCs w:val="20"/>
              </w:rPr>
              <w:t xml:space="preserve"> and set up an appropriate connection to access the Internet</w:t>
            </w:r>
          </w:p>
        </w:tc>
        <w:tc>
          <w:tcPr>
            <w:tcW w:w="851" w:type="dxa"/>
          </w:tcPr>
          <w:p w14:paraId="3646789B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3646789C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Identify different types of connection methods that can be used to access the Internet</w:t>
            </w:r>
          </w:p>
        </w:tc>
        <w:tc>
          <w:tcPr>
            <w:tcW w:w="6237" w:type="dxa"/>
          </w:tcPr>
          <w:p w14:paraId="3646789D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Connection methods: LAN, VPN, modem, router, wireless, broadband, dial-up, cable, DSL; mobile phone with wireless application protocol (WAP) or 3rd Generation (3G) technology; intranet server (</w:t>
            </w:r>
            <w:proofErr w:type="spellStart"/>
            <w:r w:rsidRPr="002D6DF7">
              <w:rPr>
                <w:i/>
                <w:sz w:val="18"/>
                <w:szCs w:val="18"/>
              </w:rPr>
              <w:t>eg</w:t>
            </w:r>
            <w:proofErr w:type="spellEnd"/>
            <w:r w:rsidRPr="002D6DF7">
              <w:rPr>
                <w:i/>
                <w:sz w:val="18"/>
                <w:szCs w:val="18"/>
              </w:rPr>
              <w:t xml:space="preserve"> via parallel, serial or USB connections); extranet</w:t>
            </w:r>
          </w:p>
        </w:tc>
        <w:tc>
          <w:tcPr>
            <w:tcW w:w="3118" w:type="dxa"/>
          </w:tcPr>
          <w:p w14:paraId="3646789E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A5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8A0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A1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364678A2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the benefits and drawbacks of different connection methods</w:t>
            </w:r>
          </w:p>
        </w:tc>
        <w:tc>
          <w:tcPr>
            <w:tcW w:w="6237" w:type="dxa"/>
          </w:tcPr>
          <w:p w14:paraId="364678A3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Benefits and drawbacks of connection methods: Speed, stability, accessibility, frequency of connection problems, additional services offered by ISP, cost, security</w:t>
            </w:r>
          </w:p>
        </w:tc>
        <w:tc>
          <w:tcPr>
            <w:tcW w:w="3118" w:type="dxa"/>
          </w:tcPr>
          <w:p w14:paraId="364678A4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AB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8A6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A7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364678A8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Analyse the issues affecting different groups of users</w:t>
            </w:r>
          </w:p>
        </w:tc>
        <w:tc>
          <w:tcPr>
            <w:tcW w:w="6237" w:type="dxa"/>
          </w:tcPr>
          <w:p w14:paraId="364678A9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Users: New users, learners, those with restricted access, those with disabilities</w:t>
            </w:r>
          </w:p>
        </w:tc>
        <w:tc>
          <w:tcPr>
            <w:tcW w:w="3118" w:type="dxa"/>
          </w:tcPr>
          <w:p w14:paraId="364678AA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B1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8AC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AD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364678AE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Select and set up an Internet connection using an appropriate combination of hardware and software</w:t>
            </w:r>
          </w:p>
        </w:tc>
        <w:tc>
          <w:tcPr>
            <w:tcW w:w="6237" w:type="dxa"/>
          </w:tcPr>
          <w:p w14:paraId="364678AF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Set up an Internet connection: Identifying and selecting ISP, connecting hardware, installing and configuring software, setting up and testing operation of connection; limiting access</w:t>
            </w:r>
          </w:p>
        </w:tc>
        <w:tc>
          <w:tcPr>
            <w:tcW w:w="3118" w:type="dxa"/>
          </w:tcPr>
          <w:p w14:paraId="364678B0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B7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8B2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B3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364678B4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Recommend a connection method for Internet access to meet identified needs</w:t>
            </w:r>
          </w:p>
        </w:tc>
        <w:tc>
          <w:tcPr>
            <w:tcW w:w="6237" w:type="dxa"/>
          </w:tcPr>
          <w:p w14:paraId="364678B5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64678B6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BD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8B8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B9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364678BA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Diagnose and solve Internet connection problems</w:t>
            </w:r>
          </w:p>
        </w:tc>
        <w:tc>
          <w:tcPr>
            <w:tcW w:w="6237" w:type="dxa"/>
          </w:tcPr>
          <w:p w14:paraId="364678BB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64678BC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C3" w14:textId="77777777" w:rsidTr="002D6DF7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64678BE" w14:textId="77777777" w:rsidR="00AB2F04" w:rsidRDefault="00AB2F04" w:rsidP="005915B6">
            <w:pPr>
              <w:spacing w:beforeLines="30" w:before="72" w:afterLines="30" w:after="72"/>
            </w:pPr>
            <w:proofErr w:type="gramStart"/>
            <w:r w:rsidRPr="002D6DF7">
              <w:rPr>
                <w:rFonts w:cs="Arial"/>
                <w:b/>
                <w:sz w:val="20"/>
                <w:szCs w:val="20"/>
              </w:rPr>
              <w:t>2  Set</w:t>
            </w:r>
            <w:proofErr w:type="gramEnd"/>
            <w:r w:rsidRPr="002D6DF7">
              <w:rPr>
                <w:rFonts w:cs="Arial"/>
                <w:b/>
                <w:sz w:val="20"/>
                <w:szCs w:val="20"/>
              </w:rPr>
              <w:t xml:space="preserve"> up and use browser software to navigate webpages</w:t>
            </w:r>
          </w:p>
        </w:tc>
        <w:tc>
          <w:tcPr>
            <w:tcW w:w="851" w:type="dxa"/>
          </w:tcPr>
          <w:p w14:paraId="364678BF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364678C0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Select and use browser tools to navigate webpages effectively</w:t>
            </w:r>
          </w:p>
        </w:tc>
        <w:tc>
          <w:tcPr>
            <w:tcW w:w="6237" w:type="dxa"/>
          </w:tcPr>
          <w:p w14:paraId="364678C1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Browser tools: Enter, back, forward, refresh, history, bookmark, new window, new tab, Toolbar, search bar, address bar; home, go to, follow link, URL; save web address, save as, downloads, temporary files</w:t>
            </w:r>
          </w:p>
        </w:tc>
        <w:tc>
          <w:tcPr>
            <w:tcW w:w="3118" w:type="dxa"/>
          </w:tcPr>
          <w:p w14:paraId="364678C2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C9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64678C4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C5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364678C6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when to change browser settings to aid navigation</w:t>
            </w:r>
          </w:p>
        </w:tc>
        <w:tc>
          <w:tcPr>
            <w:tcW w:w="6237" w:type="dxa"/>
          </w:tcPr>
          <w:p w14:paraId="364678C7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64678C8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CF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64678CA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CB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364678CC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Adjust and monitor browser settings to maintain and improve performance</w:t>
            </w:r>
          </w:p>
        </w:tc>
        <w:tc>
          <w:tcPr>
            <w:tcW w:w="6237" w:type="dxa"/>
          </w:tcPr>
          <w:p w14:paraId="364678CD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Browser settings: Security, pop-ups, appearance, privacy, personalisation, accessibility, software updates, temporary file storage, browser options, add-ons, RSS feeds, connections, search settings, content</w:t>
            </w:r>
          </w:p>
        </w:tc>
        <w:tc>
          <w:tcPr>
            <w:tcW w:w="3118" w:type="dxa"/>
          </w:tcPr>
          <w:p w14:paraId="364678CE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D5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64678D0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D1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364678D2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when and how to improve browser performance</w:t>
            </w:r>
          </w:p>
        </w:tc>
        <w:tc>
          <w:tcPr>
            <w:tcW w:w="6237" w:type="dxa"/>
          </w:tcPr>
          <w:p w14:paraId="364678D3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Browser performance: Delete cache, delete temporary files, work offline, save websites, benchmark tests</w:t>
            </w:r>
          </w:p>
        </w:tc>
        <w:tc>
          <w:tcPr>
            <w:tcW w:w="3118" w:type="dxa"/>
          </w:tcPr>
          <w:p w14:paraId="364678D4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DB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364678D6" w14:textId="77777777" w:rsidR="00AB2F04" w:rsidRDefault="00AB2F04" w:rsidP="005915B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364678D7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364678D8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Customise browser software to make it easier to use</w:t>
            </w:r>
          </w:p>
        </w:tc>
        <w:tc>
          <w:tcPr>
            <w:tcW w:w="6237" w:type="dxa"/>
          </w:tcPr>
          <w:p w14:paraId="364678D9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364678DA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E1" w14:textId="77777777" w:rsidTr="002D6DF7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64678DC" w14:textId="77777777" w:rsidR="00AB2F04" w:rsidRDefault="00AB2F04" w:rsidP="005915B6">
            <w:pPr>
              <w:spacing w:beforeLines="30" w:before="72" w:afterLines="30" w:after="72"/>
            </w:pPr>
            <w:proofErr w:type="gramStart"/>
            <w:r w:rsidRPr="002D6DF7">
              <w:rPr>
                <w:b/>
                <w:sz w:val="20"/>
                <w:szCs w:val="20"/>
              </w:rPr>
              <w:t>3  Use</w:t>
            </w:r>
            <w:proofErr w:type="gramEnd"/>
            <w:r w:rsidRPr="002D6DF7">
              <w:rPr>
                <w:b/>
                <w:sz w:val="20"/>
                <w:szCs w:val="20"/>
              </w:rPr>
              <w:t xml:space="preserve"> browser tools to search effectively and efficiently for information from the Internet</w:t>
            </w:r>
          </w:p>
        </w:tc>
        <w:tc>
          <w:tcPr>
            <w:tcW w:w="851" w:type="dxa"/>
            <w:tcBorders>
              <w:top w:val="nil"/>
            </w:tcBorders>
          </w:tcPr>
          <w:p w14:paraId="364678DD" w14:textId="77777777" w:rsidR="00AB2F04" w:rsidRDefault="00AB2F04" w:rsidP="005915B6">
            <w:pPr>
              <w:spacing w:beforeLines="30" w:before="72" w:afterLines="30" w:after="72"/>
            </w:pPr>
            <w:r w:rsidRPr="002D6DF7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364678DE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Select and use appropriate search techniques to locate information efficiently</w:t>
            </w:r>
          </w:p>
        </w:tc>
        <w:tc>
          <w:tcPr>
            <w:tcW w:w="6237" w:type="dxa"/>
            <w:tcBorders>
              <w:top w:val="nil"/>
            </w:tcBorders>
          </w:tcPr>
          <w:p w14:paraId="364678DF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Search techniques: Search key words, quotation marks, search within results, relational operators, ‘find’ or search tools; search engine features, multiple search criteria, Boolean operators, wild cards</w:t>
            </w:r>
          </w:p>
        </w:tc>
        <w:tc>
          <w:tcPr>
            <w:tcW w:w="3118" w:type="dxa"/>
            <w:tcBorders>
              <w:top w:val="nil"/>
            </w:tcBorders>
          </w:tcPr>
          <w:p w14:paraId="364678E0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E7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64678E2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8E3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364678E4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Evaluate how well information meets requirements</w:t>
            </w:r>
          </w:p>
        </w:tc>
        <w:tc>
          <w:tcPr>
            <w:tcW w:w="6237" w:type="dxa"/>
          </w:tcPr>
          <w:p w14:paraId="364678E5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Information requirements: Reliability, accuracy, currency, sufficiency, relevance, level of detail; Recognise intention and authority of provider, bias</w:t>
            </w:r>
            <w:proofErr w:type="gramStart"/>
            <w:r w:rsidRPr="002D6DF7">
              <w:rPr>
                <w:i/>
                <w:sz w:val="18"/>
                <w:szCs w:val="18"/>
              </w:rPr>
              <w:t>, ;synthesise</w:t>
            </w:r>
            <w:proofErr w:type="gramEnd"/>
            <w:r w:rsidRPr="002D6DF7">
              <w:rPr>
                <w:i/>
                <w:sz w:val="18"/>
                <w:szCs w:val="18"/>
              </w:rPr>
              <w:t xml:space="preserve"> information from a variety of sources; verify information</w:t>
            </w:r>
          </w:p>
        </w:tc>
        <w:tc>
          <w:tcPr>
            <w:tcW w:w="3118" w:type="dxa"/>
          </w:tcPr>
          <w:p w14:paraId="364678E6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ED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64678E8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8E9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364678EA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Manage and use references to make it easier to find information another time</w:t>
            </w:r>
          </w:p>
        </w:tc>
        <w:tc>
          <w:tcPr>
            <w:tcW w:w="6237" w:type="dxa"/>
          </w:tcPr>
          <w:p w14:paraId="364678EB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References: History, favourites, manage bookmarks and links, RSS, data feeds, saved search results</w:t>
            </w:r>
          </w:p>
        </w:tc>
        <w:tc>
          <w:tcPr>
            <w:tcW w:w="3118" w:type="dxa"/>
          </w:tcPr>
          <w:p w14:paraId="364678EC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F3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64678EE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8EF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364678F0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Download, organise and store different types of information from the Internet</w:t>
            </w:r>
          </w:p>
        </w:tc>
        <w:tc>
          <w:tcPr>
            <w:tcW w:w="6237" w:type="dxa"/>
          </w:tcPr>
          <w:p w14:paraId="364678F1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Download information: Webpage, website; images, text, numbers, sound, games, video, TV, music; software, patches</w:t>
            </w:r>
          </w:p>
        </w:tc>
        <w:tc>
          <w:tcPr>
            <w:tcW w:w="3118" w:type="dxa"/>
          </w:tcPr>
          <w:p w14:paraId="364678F2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F9" w14:textId="77777777" w:rsidTr="002D6DF7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364678F4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D6DF7">
              <w:rPr>
                <w:rFonts w:cs="Arial"/>
                <w:b/>
                <w:sz w:val="20"/>
                <w:szCs w:val="20"/>
              </w:rPr>
              <w:t>4  Use</w:t>
            </w:r>
            <w:proofErr w:type="gramEnd"/>
            <w:r w:rsidRPr="002D6DF7">
              <w:rPr>
                <w:rFonts w:cs="Arial"/>
                <w:b/>
                <w:sz w:val="20"/>
                <w:szCs w:val="20"/>
              </w:rPr>
              <w:t xml:space="preserve"> browser software to communicate information online</w:t>
            </w:r>
          </w:p>
        </w:tc>
        <w:tc>
          <w:tcPr>
            <w:tcW w:w="851" w:type="dxa"/>
            <w:tcBorders>
              <w:top w:val="nil"/>
            </w:tcBorders>
          </w:tcPr>
          <w:p w14:paraId="364678F5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364678F6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Identify and analyse opportunities to create, post or publish material to websites</w:t>
            </w:r>
          </w:p>
        </w:tc>
        <w:tc>
          <w:tcPr>
            <w:tcW w:w="6237" w:type="dxa"/>
            <w:tcBorders>
              <w:top w:val="nil"/>
            </w:tcBorders>
          </w:tcPr>
          <w:p w14:paraId="364678F7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64678F8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8FF" w14:textId="77777777" w:rsidTr="002D6DF7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64678FA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8FB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364678FC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Select and use appropriate tools and techniques to communicate information online</w:t>
            </w:r>
          </w:p>
        </w:tc>
        <w:tc>
          <w:tcPr>
            <w:tcW w:w="6237" w:type="dxa"/>
          </w:tcPr>
          <w:p w14:paraId="364678FD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Communicate information: Saved information (pod-casts, text, images), real time information (blogs, instant messaging; virtual meetings), file transfer protocol [FTP], hypertext transmission protocol [http], VOIP</w:t>
            </w:r>
          </w:p>
        </w:tc>
        <w:tc>
          <w:tcPr>
            <w:tcW w:w="3118" w:type="dxa"/>
          </w:tcPr>
          <w:p w14:paraId="364678FE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06" w14:textId="77777777" w:rsidTr="005915B6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36467900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01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36467902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Share and submit information online using appropriate language and moderate content from others</w:t>
            </w:r>
          </w:p>
        </w:tc>
        <w:tc>
          <w:tcPr>
            <w:tcW w:w="6237" w:type="dxa"/>
          </w:tcPr>
          <w:p w14:paraId="36467903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Share information sources: Send link, send webpage reference lists, data feeds</w:t>
            </w:r>
          </w:p>
          <w:p w14:paraId="36467904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Submit information: Fill-in and submit web forms; ratings, reviews, recommendations; wikis; discussion forums; interactive sites; netiquette</w:t>
            </w:r>
          </w:p>
        </w:tc>
        <w:tc>
          <w:tcPr>
            <w:tcW w:w="3118" w:type="dxa"/>
          </w:tcPr>
          <w:p w14:paraId="36467905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0E" w14:textId="77777777" w:rsidTr="005915B6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36467907" w14:textId="77777777" w:rsidR="00AB2F04" w:rsidRDefault="00AB2F04" w:rsidP="002D6DF7">
            <w:pPr>
              <w:spacing w:before="120" w:after="120"/>
            </w:pPr>
          </w:p>
          <w:p w14:paraId="36467908" w14:textId="77777777" w:rsidR="00AB2F04" w:rsidRDefault="00AB2F04" w:rsidP="002D6DF7">
            <w:pPr>
              <w:spacing w:before="120" w:after="120"/>
            </w:pPr>
          </w:p>
          <w:p w14:paraId="36467909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646790A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646790B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646790C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646790D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14" w14:textId="77777777" w:rsidTr="005915B6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3646790F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D6DF7">
              <w:rPr>
                <w:rFonts w:cs="Arial"/>
                <w:b/>
                <w:sz w:val="20"/>
                <w:szCs w:val="20"/>
              </w:rPr>
              <w:lastRenderedPageBreak/>
              <w:t>5  Develop</w:t>
            </w:r>
            <w:proofErr w:type="gramEnd"/>
            <w:r w:rsidRPr="002D6DF7">
              <w:rPr>
                <w:rFonts w:cs="Arial"/>
                <w:b/>
                <w:sz w:val="20"/>
                <w:szCs w:val="20"/>
              </w:rPr>
              <w:t xml:space="preserve"> and apply appropriate safety and security practices and procedures when working online</w:t>
            </w:r>
          </w:p>
        </w:tc>
        <w:tc>
          <w:tcPr>
            <w:tcW w:w="851" w:type="dxa"/>
            <w:tcBorders>
              <w:top w:val="nil"/>
            </w:tcBorders>
          </w:tcPr>
          <w:p w14:paraId="36467910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5.1</w:t>
            </w:r>
          </w:p>
        </w:tc>
        <w:tc>
          <w:tcPr>
            <w:tcW w:w="3260" w:type="dxa"/>
            <w:tcBorders>
              <w:top w:val="nil"/>
            </w:tcBorders>
          </w:tcPr>
          <w:p w14:paraId="36467911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the threats to system performance when working online</w:t>
            </w:r>
          </w:p>
        </w:tc>
        <w:tc>
          <w:tcPr>
            <w:tcW w:w="6237" w:type="dxa"/>
            <w:tcBorders>
              <w:top w:val="nil"/>
            </w:tcBorders>
          </w:tcPr>
          <w:p w14:paraId="36467912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Threats to system performance: Unwanted e-mail (often referred to as “spam”), malicious programs (including viruses, worms, trojans, spyware, adware and rogue diallers) and hackers; hoaxes</w:t>
            </w:r>
          </w:p>
        </w:tc>
        <w:tc>
          <w:tcPr>
            <w:tcW w:w="3118" w:type="dxa"/>
            <w:tcBorders>
              <w:top w:val="nil"/>
            </w:tcBorders>
          </w:tcPr>
          <w:p w14:paraId="36467913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1A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915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16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5.2</w:t>
            </w:r>
          </w:p>
        </w:tc>
        <w:tc>
          <w:tcPr>
            <w:tcW w:w="3260" w:type="dxa"/>
          </w:tcPr>
          <w:p w14:paraId="36467917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Work responsibly and take appropriate safety and security precautions when working online</w:t>
            </w:r>
          </w:p>
        </w:tc>
        <w:tc>
          <w:tcPr>
            <w:tcW w:w="6237" w:type="dxa"/>
          </w:tcPr>
          <w:p w14:paraId="36467918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Safety precautions: Firewall settings, Internet security settings; report inappropriate behaviour; report security threats or breaches; netiquette, content filtering, avoid inappropriate disclosure of information, carry out security checks, proxy servers</w:t>
            </w:r>
          </w:p>
        </w:tc>
        <w:tc>
          <w:tcPr>
            <w:tcW w:w="3118" w:type="dxa"/>
          </w:tcPr>
          <w:p w14:paraId="36467919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20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91B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1C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5.3</w:t>
            </w:r>
          </w:p>
        </w:tc>
        <w:tc>
          <w:tcPr>
            <w:tcW w:w="3260" w:type="dxa"/>
          </w:tcPr>
          <w:p w14:paraId="3646791D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the threats to information security and integrity when working online</w:t>
            </w:r>
          </w:p>
        </w:tc>
        <w:tc>
          <w:tcPr>
            <w:tcW w:w="6237" w:type="dxa"/>
          </w:tcPr>
          <w:p w14:paraId="3646791E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Threats to information security: Malicious programs (including viruses, worms, trojans, spyware, adware and rogue diallers), hackers, phishing and identity theft</w:t>
            </w:r>
          </w:p>
        </w:tc>
        <w:tc>
          <w:tcPr>
            <w:tcW w:w="3118" w:type="dxa"/>
          </w:tcPr>
          <w:p w14:paraId="3646791F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26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921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22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5.4</w:t>
            </w:r>
          </w:p>
        </w:tc>
        <w:tc>
          <w:tcPr>
            <w:tcW w:w="3260" w:type="dxa"/>
          </w:tcPr>
          <w:p w14:paraId="36467923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Keep information secure and manage user access to online sources securely</w:t>
            </w:r>
          </w:p>
        </w:tc>
        <w:tc>
          <w:tcPr>
            <w:tcW w:w="6237" w:type="dxa"/>
          </w:tcPr>
          <w:p w14:paraId="36467924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Information security: Username and password/PIN selection and management, password strength, online identity/profile; Real name, pseudonym, avatar; What personal information to include, who can see the information, withhold personal information</w:t>
            </w:r>
          </w:p>
        </w:tc>
        <w:tc>
          <w:tcPr>
            <w:tcW w:w="3118" w:type="dxa"/>
          </w:tcPr>
          <w:p w14:paraId="36467925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2C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927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28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5.5</w:t>
            </w:r>
          </w:p>
        </w:tc>
        <w:tc>
          <w:tcPr>
            <w:tcW w:w="3260" w:type="dxa"/>
          </w:tcPr>
          <w:p w14:paraId="36467929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the threats to user safety when working online</w:t>
            </w:r>
          </w:p>
        </w:tc>
        <w:tc>
          <w:tcPr>
            <w:tcW w:w="6237" w:type="dxa"/>
          </w:tcPr>
          <w:p w14:paraId="3646792A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Threats to user safety: Abusive behaviour (“cyber bullying”), inappropriate behaviour and grooming; abuse of young people; false identities; financial deception, identity theft</w:t>
            </w:r>
          </w:p>
        </w:tc>
        <w:tc>
          <w:tcPr>
            <w:tcW w:w="3118" w:type="dxa"/>
          </w:tcPr>
          <w:p w14:paraId="3646792B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32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92D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2E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5.6</w:t>
            </w:r>
          </w:p>
        </w:tc>
        <w:tc>
          <w:tcPr>
            <w:tcW w:w="3260" w:type="dxa"/>
          </w:tcPr>
          <w:p w14:paraId="3646792F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Explain how to minimise internet security risks</w:t>
            </w:r>
          </w:p>
        </w:tc>
        <w:tc>
          <w:tcPr>
            <w:tcW w:w="6237" w:type="dxa"/>
          </w:tcPr>
          <w:p w14:paraId="36467930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Minimise risk: Virus-checking software, anti-spam software, firewall; treat messages, files, software and attachments from unknown sources with caution, internet settings, block sites, parental controls</w:t>
            </w:r>
          </w:p>
        </w:tc>
        <w:tc>
          <w:tcPr>
            <w:tcW w:w="3118" w:type="dxa"/>
          </w:tcPr>
          <w:p w14:paraId="36467931" w14:textId="77777777" w:rsidR="00AB2F04" w:rsidRDefault="00AB2F04" w:rsidP="002D6DF7">
            <w:pPr>
              <w:spacing w:before="120" w:after="120"/>
            </w:pPr>
          </w:p>
        </w:tc>
      </w:tr>
      <w:tr w:rsidR="00AB2F04" w14:paraId="36467938" w14:textId="77777777" w:rsidTr="002D6DF7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36467933" w14:textId="77777777" w:rsidR="00AB2F04" w:rsidRDefault="00AB2F04" w:rsidP="002D6DF7">
            <w:pPr>
              <w:spacing w:before="120" w:after="120"/>
            </w:pPr>
          </w:p>
        </w:tc>
        <w:tc>
          <w:tcPr>
            <w:tcW w:w="851" w:type="dxa"/>
          </w:tcPr>
          <w:p w14:paraId="36467934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5.7</w:t>
            </w:r>
          </w:p>
        </w:tc>
        <w:tc>
          <w:tcPr>
            <w:tcW w:w="3260" w:type="dxa"/>
          </w:tcPr>
          <w:p w14:paraId="36467935" w14:textId="77777777" w:rsidR="00AB2F04" w:rsidRPr="002D6DF7" w:rsidRDefault="00AB2F04" w:rsidP="005915B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2D6DF7">
              <w:rPr>
                <w:sz w:val="18"/>
                <w:szCs w:val="18"/>
              </w:rPr>
              <w:t>Develop and promote laws, guidelines and procedures for safe and secure use of the Internet</w:t>
            </w:r>
          </w:p>
        </w:tc>
        <w:tc>
          <w:tcPr>
            <w:tcW w:w="6237" w:type="dxa"/>
          </w:tcPr>
          <w:p w14:paraId="36467936" w14:textId="77777777" w:rsidR="00AB2F04" w:rsidRPr="002D6DF7" w:rsidRDefault="00AB2F04" w:rsidP="005915B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2D6DF7">
              <w:rPr>
                <w:i/>
                <w:sz w:val="18"/>
                <w:szCs w:val="18"/>
              </w:rPr>
              <w:t>Laws, guidelines and procedures: Set by employer or organisation relating to Health and safety, security; equal opportunities, disability; Laws: relating to copyright, software download and licensing, digital rights, IPR, health and safety</w:t>
            </w:r>
          </w:p>
        </w:tc>
        <w:tc>
          <w:tcPr>
            <w:tcW w:w="3118" w:type="dxa"/>
          </w:tcPr>
          <w:p w14:paraId="36467937" w14:textId="77777777" w:rsidR="00AB2F04" w:rsidRDefault="00AB2F04" w:rsidP="002D6DF7">
            <w:pPr>
              <w:spacing w:before="120" w:after="120"/>
            </w:pPr>
          </w:p>
        </w:tc>
      </w:tr>
    </w:tbl>
    <w:p w14:paraId="36467939" w14:textId="77777777" w:rsidR="00AB2F04" w:rsidRDefault="00AB2F04"/>
    <w:p w14:paraId="3646793A" w14:textId="77777777" w:rsidR="00AB2F04" w:rsidRDefault="00AB2F04">
      <w:r>
        <w:br w:type="page"/>
      </w:r>
    </w:p>
    <w:p w14:paraId="3646793B" w14:textId="77777777" w:rsidR="00AB2F04" w:rsidRDefault="00AB2F04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AB2F04" w14:paraId="3646793D" w14:textId="77777777" w:rsidTr="002D6DF7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3646793C" w14:textId="77777777" w:rsidR="00AB2F04" w:rsidRPr="002D6DF7" w:rsidRDefault="00AB2F04" w:rsidP="005915B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AB2F04" w14:paraId="36467940" w14:textId="77777777" w:rsidTr="002D6DF7">
        <w:trPr>
          <w:trHeight w:val="3371"/>
          <w:jc w:val="center"/>
        </w:trPr>
        <w:tc>
          <w:tcPr>
            <w:tcW w:w="15168" w:type="dxa"/>
            <w:gridSpan w:val="5"/>
          </w:tcPr>
          <w:p w14:paraId="3646793E" w14:textId="77777777" w:rsidR="00AB2F04" w:rsidRPr="002D6DF7" w:rsidRDefault="00AB2F04" w:rsidP="002D6DF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2D6DF7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2D6DF7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2D6DF7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3646793F" w14:textId="77777777" w:rsidR="00AB2F04" w:rsidRPr="002D6DF7" w:rsidRDefault="00AB2F04" w:rsidP="002D6DF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B2F04" w14:paraId="36467943" w14:textId="77777777" w:rsidTr="002D6DF7">
        <w:trPr>
          <w:trHeight w:val="2208"/>
          <w:jc w:val="center"/>
        </w:trPr>
        <w:tc>
          <w:tcPr>
            <w:tcW w:w="15168" w:type="dxa"/>
            <w:gridSpan w:val="5"/>
          </w:tcPr>
          <w:p w14:paraId="36467941" w14:textId="77777777" w:rsidR="00AB2F04" w:rsidRPr="002D6DF7" w:rsidRDefault="00AB2F04" w:rsidP="002D6DF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36467942" w14:textId="77777777" w:rsidR="00AB2F04" w:rsidRPr="002D6DF7" w:rsidRDefault="00AB2F04" w:rsidP="002D6DF7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B2F04" w:rsidRPr="00C641E8" w14:paraId="3646794F" w14:textId="77777777" w:rsidTr="002D6DF7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6467944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36467945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6467946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6467947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36467948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36467949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D6DF7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3646794A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D6DF7">
              <w:rPr>
                <w:rFonts w:cs="Arial"/>
                <w:b/>
                <w:sz w:val="20"/>
                <w:szCs w:val="20"/>
              </w:rPr>
              <w:t>New Assessor</w:t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 w:rsidRPr="002D6DF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F7">
              <w:rPr>
                <w:bCs/>
                <w:kern w:val="32"/>
                <w:szCs w:val="20"/>
              </w:rPr>
              <w:instrText xml:space="preserve"> FORMCHECKBOX </w:instrText>
            </w:r>
            <w:r w:rsidR="00BE0568">
              <w:rPr>
                <w:bCs/>
                <w:kern w:val="32"/>
                <w:szCs w:val="20"/>
              </w:rPr>
            </w:r>
            <w:r w:rsidR="00BE0568">
              <w:rPr>
                <w:bCs/>
                <w:kern w:val="32"/>
                <w:szCs w:val="20"/>
              </w:rPr>
              <w:fldChar w:fldCharType="separate"/>
            </w:r>
            <w:r w:rsidRPr="002D6DF7">
              <w:rPr>
                <w:bCs/>
                <w:kern w:val="32"/>
                <w:szCs w:val="20"/>
              </w:rPr>
              <w:fldChar w:fldCharType="end"/>
            </w:r>
          </w:p>
          <w:p w14:paraId="3646794B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2D6DF7">
              <w:rPr>
                <w:rFonts w:cs="Arial"/>
                <w:b/>
                <w:sz w:val="20"/>
                <w:szCs w:val="20"/>
              </w:rPr>
              <w:t>Random Sample</w:t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 w:rsidRPr="002D6DF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F7">
              <w:rPr>
                <w:bCs/>
                <w:kern w:val="32"/>
                <w:szCs w:val="20"/>
              </w:rPr>
              <w:instrText xml:space="preserve"> FORMCHECKBOX </w:instrText>
            </w:r>
            <w:r w:rsidR="00BE0568">
              <w:rPr>
                <w:bCs/>
                <w:kern w:val="32"/>
                <w:szCs w:val="20"/>
              </w:rPr>
            </w:r>
            <w:r w:rsidR="00BE0568">
              <w:rPr>
                <w:bCs/>
                <w:kern w:val="32"/>
                <w:szCs w:val="20"/>
              </w:rPr>
              <w:fldChar w:fldCharType="separate"/>
            </w:r>
            <w:r w:rsidRPr="002D6DF7">
              <w:rPr>
                <w:bCs/>
                <w:kern w:val="32"/>
                <w:szCs w:val="20"/>
              </w:rPr>
              <w:fldChar w:fldCharType="end"/>
            </w:r>
          </w:p>
          <w:p w14:paraId="3646794C" w14:textId="77777777" w:rsidR="00AB2F04" w:rsidRPr="002D6DF7" w:rsidRDefault="00AB2F04" w:rsidP="005915B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D6DF7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2D6DF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F7">
              <w:rPr>
                <w:bCs/>
                <w:kern w:val="32"/>
                <w:szCs w:val="20"/>
              </w:rPr>
              <w:instrText xml:space="preserve"> FORMCHECKBOX </w:instrText>
            </w:r>
            <w:r w:rsidR="00BE0568">
              <w:rPr>
                <w:bCs/>
                <w:kern w:val="32"/>
                <w:szCs w:val="20"/>
              </w:rPr>
            </w:r>
            <w:r w:rsidR="00BE0568">
              <w:rPr>
                <w:bCs/>
                <w:kern w:val="32"/>
                <w:szCs w:val="20"/>
              </w:rPr>
              <w:fldChar w:fldCharType="separate"/>
            </w:r>
            <w:r w:rsidRPr="002D6DF7">
              <w:rPr>
                <w:bCs/>
                <w:kern w:val="32"/>
                <w:szCs w:val="20"/>
              </w:rPr>
              <w:fldChar w:fldCharType="end"/>
            </w:r>
          </w:p>
          <w:p w14:paraId="3646794D" w14:textId="77777777" w:rsidR="00AB2F04" w:rsidRPr="002D6DF7" w:rsidRDefault="00AB2F04" w:rsidP="005915B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2D6DF7">
              <w:rPr>
                <w:rFonts w:cs="Arial"/>
                <w:b/>
                <w:sz w:val="20"/>
                <w:szCs w:val="20"/>
              </w:rPr>
              <w:t>Other</w:t>
            </w:r>
            <w:r w:rsidRPr="002D6DF7">
              <w:rPr>
                <w:rFonts w:cs="Arial"/>
                <w:b/>
                <w:sz w:val="20"/>
                <w:szCs w:val="20"/>
              </w:rPr>
              <w:tab/>
            </w:r>
            <w:r w:rsidRPr="002D6DF7">
              <w:rPr>
                <w:bCs/>
                <w:kern w:val="32"/>
                <w:szCs w:val="20"/>
              </w:rPr>
              <w:tab/>
            </w:r>
            <w:r w:rsidRPr="002D6DF7">
              <w:rPr>
                <w:bCs/>
                <w:kern w:val="32"/>
                <w:szCs w:val="20"/>
              </w:rPr>
              <w:tab/>
            </w:r>
            <w:r w:rsidRPr="002D6DF7">
              <w:rPr>
                <w:bCs/>
                <w:kern w:val="32"/>
                <w:szCs w:val="20"/>
              </w:rPr>
              <w:tab/>
            </w:r>
            <w:r w:rsidRPr="002D6DF7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F7">
              <w:rPr>
                <w:bCs/>
                <w:kern w:val="32"/>
                <w:szCs w:val="20"/>
              </w:rPr>
              <w:instrText xml:space="preserve"> FORMCHECKBOX </w:instrText>
            </w:r>
            <w:r w:rsidR="00BE0568">
              <w:rPr>
                <w:bCs/>
                <w:kern w:val="32"/>
                <w:szCs w:val="20"/>
              </w:rPr>
            </w:r>
            <w:r w:rsidR="00BE0568">
              <w:rPr>
                <w:bCs/>
                <w:kern w:val="32"/>
                <w:szCs w:val="20"/>
              </w:rPr>
              <w:fldChar w:fldCharType="separate"/>
            </w:r>
            <w:r w:rsidRPr="002D6DF7">
              <w:rPr>
                <w:bCs/>
                <w:kern w:val="32"/>
                <w:szCs w:val="20"/>
              </w:rPr>
              <w:fldChar w:fldCharType="end"/>
            </w:r>
          </w:p>
          <w:p w14:paraId="3646794E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AB2F04" w:rsidRPr="00C641E8" w14:paraId="36467956" w14:textId="77777777" w:rsidTr="002D6DF7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36467950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36467951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36467952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36467953" w14:textId="77777777" w:rsidR="00AB2F04" w:rsidRPr="002D6DF7" w:rsidRDefault="00AB2F04" w:rsidP="002D6DF7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D6DF7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36467954" w14:textId="77777777" w:rsidR="00AB2F04" w:rsidRPr="002D6DF7" w:rsidRDefault="00AB2F04" w:rsidP="005915B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36467955" w14:textId="77777777" w:rsidR="00AB2F04" w:rsidRPr="009341B4" w:rsidRDefault="00AB2F04" w:rsidP="005915B6">
            <w:pPr>
              <w:spacing w:beforeLines="30" w:before="72" w:afterLines="30" w:after="72"/>
            </w:pPr>
          </w:p>
        </w:tc>
      </w:tr>
    </w:tbl>
    <w:p w14:paraId="36467957" w14:textId="77777777" w:rsidR="00AB2F04" w:rsidRDefault="00AB2F04" w:rsidP="00395C73"/>
    <w:sectPr w:rsidR="00AB2F04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6795A" w14:textId="77777777" w:rsidR="00AB2F04" w:rsidRDefault="00AB2F04" w:rsidP="00CA1B86">
      <w:r>
        <w:separator/>
      </w:r>
    </w:p>
  </w:endnote>
  <w:endnote w:type="continuationSeparator" w:id="0">
    <w:p w14:paraId="3646795B" w14:textId="77777777" w:rsidR="00AB2F04" w:rsidRDefault="00AB2F04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5CBA" w14:textId="77777777" w:rsidR="00BE0568" w:rsidRDefault="00BE0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960" w14:textId="77777777" w:rsidR="00AB2F04" w:rsidRPr="00BD4ED9" w:rsidRDefault="00AB2F04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36467961" w14:textId="77777777" w:rsidR="00AB2F04" w:rsidRPr="00D63336" w:rsidRDefault="00AB2F04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36467962" w14:textId="659E2A62" w:rsidR="00AB2F04" w:rsidRPr="00BD4ED9" w:rsidRDefault="00AB2F04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BE0568">
      <w:rPr>
        <w:sz w:val="18"/>
        <w:szCs w:val="18"/>
      </w:rPr>
      <w:t xml:space="preserve">March </w:t>
    </w:r>
    <w:r w:rsidR="00BE0568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36467963" w14:textId="77777777" w:rsidR="00AB2F04" w:rsidRPr="00CE22D9" w:rsidRDefault="00AB2F04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29BF" w14:textId="77777777" w:rsidR="00BE0568" w:rsidRDefault="00BE0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67958" w14:textId="77777777" w:rsidR="00AB2F04" w:rsidRDefault="00AB2F04" w:rsidP="00CA1B86">
      <w:r>
        <w:separator/>
      </w:r>
    </w:p>
  </w:footnote>
  <w:footnote w:type="continuationSeparator" w:id="0">
    <w:p w14:paraId="36467959" w14:textId="77777777" w:rsidR="00AB2F04" w:rsidRDefault="00AB2F04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5836" w14:textId="77777777" w:rsidR="00BE0568" w:rsidRDefault="00BE05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95C" w14:textId="69B8D0B4" w:rsidR="00AB2F04" w:rsidRDefault="00BE056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676A0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AB2F04">
      <w:rPr>
        <w:rFonts w:cs="Arial"/>
        <w:b/>
        <w:bCs/>
        <w:sz w:val="24"/>
        <w:szCs w:val="24"/>
      </w:rPr>
      <w:t xml:space="preserve">BCS </w:t>
    </w:r>
    <w:r w:rsidR="00AB2F04" w:rsidRPr="00567952">
      <w:rPr>
        <w:rFonts w:cs="Arial"/>
        <w:b/>
        <w:bCs/>
        <w:sz w:val="24"/>
        <w:szCs w:val="24"/>
      </w:rPr>
      <w:t>Evidence Based Assessment</w:t>
    </w:r>
  </w:p>
  <w:p w14:paraId="3646795D" w14:textId="77777777" w:rsidR="00AB2F04" w:rsidRDefault="00AB2F04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Using the Internet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>evel 3</w:t>
    </w:r>
  </w:p>
  <w:p w14:paraId="3646795E" w14:textId="77777777" w:rsidR="00AB2F04" w:rsidRDefault="00AB2F0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3646795F" w14:textId="77777777" w:rsidR="00AB2F04" w:rsidRDefault="00AB2F0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5F18" w14:textId="77777777" w:rsidR="00BE0568" w:rsidRDefault="00BE0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F2A"/>
    <w:rsid w:val="001B5147"/>
    <w:rsid w:val="001C0B1F"/>
    <w:rsid w:val="001F3B7F"/>
    <w:rsid w:val="001F4F77"/>
    <w:rsid w:val="00202286"/>
    <w:rsid w:val="0021134B"/>
    <w:rsid w:val="00212754"/>
    <w:rsid w:val="0022207E"/>
    <w:rsid w:val="00261B83"/>
    <w:rsid w:val="00264F34"/>
    <w:rsid w:val="002677D6"/>
    <w:rsid w:val="00283F42"/>
    <w:rsid w:val="002B1570"/>
    <w:rsid w:val="002D2E64"/>
    <w:rsid w:val="002D6DF7"/>
    <w:rsid w:val="002F4C68"/>
    <w:rsid w:val="0031389D"/>
    <w:rsid w:val="00326154"/>
    <w:rsid w:val="00367AC2"/>
    <w:rsid w:val="00395C73"/>
    <w:rsid w:val="003E16B9"/>
    <w:rsid w:val="0051408F"/>
    <w:rsid w:val="00543884"/>
    <w:rsid w:val="0056320F"/>
    <w:rsid w:val="0056573F"/>
    <w:rsid w:val="00567952"/>
    <w:rsid w:val="00573406"/>
    <w:rsid w:val="005915B6"/>
    <w:rsid w:val="005A050A"/>
    <w:rsid w:val="005A7CD8"/>
    <w:rsid w:val="005E2585"/>
    <w:rsid w:val="005F020C"/>
    <w:rsid w:val="00605245"/>
    <w:rsid w:val="00606BA1"/>
    <w:rsid w:val="00623045"/>
    <w:rsid w:val="00626165"/>
    <w:rsid w:val="00645F10"/>
    <w:rsid w:val="00651C63"/>
    <w:rsid w:val="00655BCB"/>
    <w:rsid w:val="00661EB8"/>
    <w:rsid w:val="006E5C8C"/>
    <w:rsid w:val="006F49BD"/>
    <w:rsid w:val="00735BB4"/>
    <w:rsid w:val="00735C6E"/>
    <w:rsid w:val="00752E47"/>
    <w:rsid w:val="00753F8C"/>
    <w:rsid w:val="0078593A"/>
    <w:rsid w:val="007B3F4B"/>
    <w:rsid w:val="007C4757"/>
    <w:rsid w:val="007D2A05"/>
    <w:rsid w:val="007D36FC"/>
    <w:rsid w:val="007D44F5"/>
    <w:rsid w:val="007E4447"/>
    <w:rsid w:val="007F7281"/>
    <w:rsid w:val="008052E1"/>
    <w:rsid w:val="008077F0"/>
    <w:rsid w:val="0088169B"/>
    <w:rsid w:val="00882A08"/>
    <w:rsid w:val="008C242D"/>
    <w:rsid w:val="00917B5F"/>
    <w:rsid w:val="009221B4"/>
    <w:rsid w:val="009341B4"/>
    <w:rsid w:val="00946803"/>
    <w:rsid w:val="00955BCE"/>
    <w:rsid w:val="009C1565"/>
    <w:rsid w:val="009D740A"/>
    <w:rsid w:val="00A0085D"/>
    <w:rsid w:val="00A02605"/>
    <w:rsid w:val="00A32C4D"/>
    <w:rsid w:val="00A95010"/>
    <w:rsid w:val="00A96E87"/>
    <w:rsid w:val="00AB2F04"/>
    <w:rsid w:val="00B130BE"/>
    <w:rsid w:val="00B22CE0"/>
    <w:rsid w:val="00B3347C"/>
    <w:rsid w:val="00B608F7"/>
    <w:rsid w:val="00BB38B0"/>
    <w:rsid w:val="00BC6785"/>
    <w:rsid w:val="00BD4ED9"/>
    <w:rsid w:val="00BE0568"/>
    <w:rsid w:val="00C166D8"/>
    <w:rsid w:val="00C2155A"/>
    <w:rsid w:val="00C411B1"/>
    <w:rsid w:val="00C641E8"/>
    <w:rsid w:val="00C65710"/>
    <w:rsid w:val="00C832F0"/>
    <w:rsid w:val="00C85162"/>
    <w:rsid w:val="00CA1B86"/>
    <w:rsid w:val="00CA3342"/>
    <w:rsid w:val="00CC2169"/>
    <w:rsid w:val="00CC4064"/>
    <w:rsid w:val="00CD2CD3"/>
    <w:rsid w:val="00CE17F5"/>
    <w:rsid w:val="00CE22D9"/>
    <w:rsid w:val="00D33BCA"/>
    <w:rsid w:val="00D6238B"/>
    <w:rsid w:val="00D631FE"/>
    <w:rsid w:val="00D63336"/>
    <w:rsid w:val="00D73DDD"/>
    <w:rsid w:val="00D76B82"/>
    <w:rsid w:val="00D9410E"/>
    <w:rsid w:val="00DD6468"/>
    <w:rsid w:val="00E1510E"/>
    <w:rsid w:val="00E251BC"/>
    <w:rsid w:val="00E30792"/>
    <w:rsid w:val="00E3244D"/>
    <w:rsid w:val="00E33265"/>
    <w:rsid w:val="00E40506"/>
    <w:rsid w:val="00E45A90"/>
    <w:rsid w:val="00E811D6"/>
    <w:rsid w:val="00ED28D2"/>
    <w:rsid w:val="00ED6D7C"/>
    <w:rsid w:val="00EF0D74"/>
    <w:rsid w:val="00F33763"/>
    <w:rsid w:val="00F35A2B"/>
    <w:rsid w:val="00F360B4"/>
    <w:rsid w:val="00F428A2"/>
    <w:rsid w:val="00FE416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6467867"/>
  <w15:docId w15:val="{03489832-7ED1-414F-A3A2-A6A1C621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02662-CB3A-4BB1-9813-B7EAE48C43E8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791a6f23-ac01-4ad6-a242-0e2cdd3cfc6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4F888F-B6D3-4008-8CF3-409FA1357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FA0A9-5733-45A9-8EEA-5571D5353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2020-03-11T14:58:00Z</dcterms:created>
  <dcterms:modified xsi:type="dcterms:W3CDTF">2020-03-11T14:58:00Z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